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1977" w:rsidRDefault="003D1977" w:rsidP="001944BF">
      <w:pPr>
        <w:pStyle w:val="Heading1"/>
        <w:jc w:val="center"/>
      </w:pPr>
      <w:r>
        <w:t>Unit 1 – Matter: Study Guide</w:t>
      </w:r>
    </w:p>
    <w:p w:rsidR="003D1977" w:rsidRDefault="003D1977">
      <w:pPr>
        <w:pStyle w:val="Heading2"/>
        <w:jc w:val="center"/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4582"/>
        <w:gridCol w:w="5128"/>
      </w:tblGrid>
      <w:tr w:rsidR="003D1977" w:rsidTr="001944BF">
        <w:trPr>
          <w:tblHeader/>
        </w:trPr>
        <w:tc>
          <w:tcPr>
            <w:tcW w:w="4608" w:type="dxa"/>
          </w:tcPr>
          <w:p w:rsidR="003D1977" w:rsidRPr="00977B87" w:rsidRDefault="003D1977" w:rsidP="003D1977">
            <w:pPr>
              <w:ind w:left="0" w:firstLine="0"/>
              <w:rPr>
                <w:b/>
              </w:rPr>
            </w:pPr>
            <w:r w:rsidRPr="00C95334">
              <w:tab/>
            </w:r>
            <w:r w:rsidRPr="00977B87">
              <w:rPr>
                <w:b/>
              </w:rPr>
              <w:t>Objectives</w:t>
            </w: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 xml:space="preserve">Define mass. </w:t>
            </w:r>
            <w:r w:rsidRPr="00C95334">
              <w:br/>
              <w:t>Define volume.</w:t>
            </w:r>
          </w:p>
          <w:p w:rsidR="003D1977" w:rsidRPr="00C95334" w:rsidRDefault="003D1977" w:rsidP="003D1977">
            <w:r w:rsidRPr="00C95334">
              <w:tab/>
              <w:t>Give appropriate units for each.</w:t>
            </w:r>
          </w:p>
          <w:p w:rsidR="003D1977" w:rsidRDefault="003D1977" w:rsidP="003D1977"/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Demonstrate that you can use a multiple beam balance to determine the mass of various objects. Record the value of an object’s mass in a manner consistent with the limit of precision of the balance.</w:t>
            </w:r>
          </w:p>
          <w:p w:rsidR="003D1977" w:rsidRDefault="003D1977" w:rsidP="003D1977"/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Represent class data using a histogram; use the histogram to interpret trends in the data.</w:t>
            </w:r>
            <w:r w:rsidRPr="00C95334">
              <w:br/>
              <w:t>Sketch a sample at right.</w:t>
            </w:r>
            <w:r w:rsidRPr="00C95334">
              <w:br/>
            </w:r>
            <w:r w:rsidRPr="00C95334">
              <w:br/>
            </w:r>
            <w:r w:rsidRPr="00C95334">
              <w:br/>
            </w:r>
          </w:p>
          <w:p w:rsidR="003D1977" w:rsidRPr="00C95334" w:rsidRDefault="003D1977" w:rsidP="003D1977">
            <w:pPr>
              <w:ind w:left="0" w:firstLine="0"/>
            </w:pP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Develop, from experimental evidence, the law of conservation of system mass.</w:t>
            </w:r>
          </w:p>
          <w:p w:rsidR="003D1977" w:rsidRPr="00C95334" w:rsidRDefault="003D1977" w:rsidP="003D1977">
            <w:pPr>
              <w:ind w:left="0" w:firstLine="0"/>
            </w:pPr>
            <w:r w:rsidRPr="00C95334">
              <w:br/>
            </w:r>
            <w:r w:rsidRPr="00C95334">
              <w:br/>
            </w:r>
            <w:r w:rsidRPr="00C95334">
              <w:br/>
            </w: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Relate the volume of a container (in cm</w:t>
            </w:r>
            <w:r w:rsidRPr="00C95334">
              <w:rPr>
                <w:position w:val="6"/>
              </w:rPr>
              <w:t>3</w:t>
            </w:r>
            <w:r w:rsidRPr="00C95334">
              <w:t xml:space="preserve">) to the volume of liquid it contains (in mL). </w:t>
            </w:r>
            <w:r w:rsidRPr="00C95334">
              <w:br/>
            </w:r>
            <w:r w:rsidRPr="00C95334">
              <w:br/>
            </w: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Recognize that instruments have a limit to their precision; relate the data recorded to the quality of the measurement.</w:t>
            </w:r>
            <w:r w:rsidRPr="00C95334">
              <w:br/>
            </w:r>
          </w:p>
          <w:p w:rsidR="003D1977" w:rsidRPr="00C95334" w:rsidRDefault="003D1977" w:rsidP="003D1977"/>
        </w:tc>
        <w:tc>
          <w:tcPr>
            <w:tcW w:w="5184" w:type="dxa"/>
          </w:tcPr>
          <w:p w:rsidR="003D1977" w:rsidRDefault="003D1977" w:rsidP="003D1977"/>
        </w:tc>
      </w:tr>
    </w:tbl>
    <w:p w:rsidR="003D1977" w:rsidRDefault="003D1977">
      <w:r>
        <w:br w:type="page"/>
      </w:r>
    </w:p>
    <w:p w:rsidR="001944BF" w:rsidRDefault="001944BF"/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4580"/>
        <w:gridCol w:w="5130"/>
      </w:tblGrid>
      <w:tr w:rsidR="001944BF" w:rsidTr="0012062D">
        <w:trPr>
          <w:tblHeader/>
        </w:trPr>
        <w:tc>
          <w:tcPr>
            <w:tcW w:w="4608" w:type="dxa"/>
          </w:tcPr>
          <w:p w:rsidR="001944BF" w:rsidRPr="00C95334" w:rsidRDefault="001944BF" w:rsidP="001944BF">
            <w:pPr>
              <w:ind w:left="0" w:firstLine="0"/>
            </w:pPr>
            <w:bookmarkStart w:id="0" w:name="_GoBack"/>
            <w:r>
              <w:t>Objectives</w:t>
            </w:r>
          </w:p>
        </w:tc>
        <w:tc>
          <w:tcPr>
            <w:tcW w:w="5184" w:type="dxa"/>
          </w:tcPr>
          <w:p w:rsidR="001944BF" w:rsidRDefault="001944BF" w:rsidP="003D1977"/>
        </w:tc>
      </w:tr>
      <w:bookmarkEnd w:id="0"/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Round off calculated values to the appropriate number of significant figures.</w:t>
            </w:r>
          </w:p>
          <w:p w:rsidR="003D1977" w:rsidRPr="00C95334" w:rsidRDefault="003D1977" w:rsidP="003D1977"/>
          <w:p w:rsidR="003D1977" w:rsidRPr="00C95334" w:rsidRDefault="003D1977" w:rsidP="003D1977"/>
          <w:p w:rsidR="003D1977" w:rsidRPr="00C95334" w:rsidRDefault="003D1977" w:rsidP="003D1977"/>
          <w:p w:rsidR="003D1977" w:rsidRPr="00C95334" w:rsidRDefault="003D1977" w:rsidP="003D1977"/>
          <w:p w:rsidR="003D1977" w:rsidRPr="00C95334" w:rsidRDefault="003D1977" w:rsidP="003D1977"/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Given a graph of mass vs</w:t>
            </w:r>
            <w:r w:rsidR="00FE5648">
              <w:t>.</w:t>
            </w:r>
            <w:r w:rsidRPr="00C95334">
              <w:t xml:space="preserve"> volume of a substance, write the equation of the line and state the meaning of the slope.</w:t>
            </w:r>
          </w:p>
          <w:p w:rsidR="003D1977" w:rsidRPr="00C95334" w:rsidRDefault="003D1977" w:rsidP="003D1977"/>
          <w:p w:rsidR="003D1977" w:rsidRPr="00C95334" w:rsidRDefault="003D1977" w:rsidP="003D1977">
            <w:r w:rsidRPr="00C95334">
              <w:br/>
            </w:r>
            <w:r w:rsidRPr="00C95334">
              <w:br/>
            </w:r>
            <w:r w:rsidRPr="00C95334">
              <w:br/>
            </w:r>
          </w:p>
          <w:p w:rsidR="003D1977" w:rsidRPr="00C95334" w:rsidRDefault="003D1977" w:rsidP="003D1977">
            <w:pPr>
              <w:ind w:hanging="450"/>
            </w:pP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Recognize that density is a ch</w:t>
            </w:r>
            <w:r w:rsidR="00FE5648">
              <w:t>aracteristic property of matter</w:t>
            </w:r>
            <w:r w:rsidRPr="00C95334">
              <w:t>.</w:t>
            </w:r>
            <w:r w:rsidRPr="00C95334">
              <w:br/>
              <w:t>How can density be used to identify unknown substances?</w:t>
            </w:r>
          </w:p>
          <w:p w:rsidR="003D1977" w:rsidRPr="00C95334" w:rsidRDefault="003D1977" w:rsidP="003D1977">
            <w:pPr>
              <w:ind w:left="0" w:firstLine="0"/>
            </w:pPr>
          </w:p>
          <w:p w:rsidR="003D1977" w:rsidRPr="00C95334" w:rsidRDefault="003D1977" w:rsidP="003D1977">
            <w:pPr>
              <w:ind w:left="0" w:firstLine="0"/>
            </w:pPr>
            <w:r w:rsidRPr="00C95334">
              <w:br/>
            </w:r>
            <w:r w:rsidRPr="00C95334">
              <w:br/>
            </w: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3D1977" w:rsidRPr="00C95334" w:rsidRDefault="003D1977" w:rsidP="003D1977">
            <w:pPr>
              <w:numPr>
                <w:ilvl w:val="0"/>
                <w:numId w:val="8"/>
              </w:numPr>
            </w:pPr>
            <w:r w:rsidRPr="00C95334">
              <w:t>Use density as a conversion factor between mass and volume; show examples of converting</w:t>
            </w:r>
            <w:r w:rsidR="00FE5648">
              <w:t xml:space="preserve"> mass to volume and vice-versa.</w:t>
            </w:r>
            <w:r w:rsidR="001944BF">
              <w:br/>
            </w:r>
            <w:r w:rsidR="001944BF">
              <w:br/>
            </w:r>
            <w:r w:rsidR="001944BF">
              <w:br/>
            </w:r>
            <w:r w:rsidRPr="00C95334">
              <w:br/>
            </w:r>
            <w:r w:rsidRPr="00C95334">
              <w:br/>
            </w:r>
          </w:p>
        </w:tc>
        <w:tc>
          <w:tcPr>
            <w:tcW w:w="5184" w:type="dxa"/>
          </w:tcPr>
          <w:p w:rsidR="003D1977" w:rsidRDefault="003D1977" w:rsidP="003D1977"/>
        </w:tc>
      </w:tr>
      <w:tr w:rsidR="003D1977">
        <w:tc>
          <w:tcPr>
            <w:tcW w:w="4608" w:type="dxa"/>
          </w:tcPr>
          <w:p w:rsidR="001944BF" w:rsidRDefault="003D1977" w:rsidP="003D1977">
            <w:pPr>
              <w:numPr>
                <w:ilvl w:val="0"/>
                <w:numId w:val="8"/>
              </w:numPr>
            </w:pPr>
            <w:r w:rsidRPr="00C95334">
              <w:t>Use particle diagrams to represent solids, liquids and gases in a way that is consi</w:t>
            </w:r>
            <w:r w:rsidR="001944BF">
              <w:t>stent with their densities.</w:t>
            </w:r>
            <w:r w:rsidR="001944BF">
              <w:br/>
            </w:r>
          </w:p>
          <w:p w:rsidR="003D1977" w:rsidRPr="00C95334" w:rsidRDefault="001944BF" w:rsidP="003D1977">
            <w:pPr>
              <w:numPr>
                <w:ilvl w:val="0"/>
                <w:numId w:val="8"/>
              </w:numPr>
            </w:pPr>
            <w:r>
              <w:br/>
            </w:r>
            <w:r>
              <w:br/>
            </w:r>
          </w:p>
        </w:tc>
        <w:tc>
          <w:tcPr>
            <w:tcW w:w="5184" w:type="dxa"/>
          </w:tcPr>
          <w:p w:rsidR="003D1977" w:rsidRDefault="003D1977" w:rsidP="003D1977"/>
        </w:tc>
      </w:tr>
    </w:tbl>
    <w:p w:rsidR="003D1977" w:rsidRDefault="003D1977" w:rsidP="001944BF">
      <w:pPr>
        <w:pStyle w:val="Heading1"/>
        <w:ind w:left="0" w:firstLine="0"/>
      </w:pPr>
    </w:p>
    <w:sectPr w:rsidR="003D1977">
      <w:footerReference w:type="default" r:id="rId7"/>
      <w:type w:val="continuous"/>
      <w:pgSz w:w="12240" w:h="15840"/>
      <w:pgMar w:top="720" w:right="1080" w:bottom="11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6ED0" w:rsidRDefault="00AB6ED0">
      <w:r>
        <w:separator/>
      </w:r>
    </w:p>
  </w:endnote>
  <w:endnote w:type="continuationSeparator" w:id="0">
    <w:p w:rsidR="00AB6ED0" w:rsidRDefault="00AB6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1977" w:rsidRDefault="003D1977">
    <w:pPr>
      <w:pStyle w:val="Header"/>
      <w:tabs>
        <w:tab w:val="clear" w:pos="4320"/>
        <w:tab w:val="clear" w:pos="8640"/>
        <w:tab w:val="left" w:pos="4860"/>
        <w:tab w:val="right" w:pos="9720"/>
      </w:tabs>
      <w:rPr>
        <w:sz w:val="20"/>
      </w:rPr>
    </w:pPr>
    <w:r>
      <w:rPr>
        <w:sz w:val="20"/>
      </w:rPr>
      <w:t>Modeling Chemistry</w:t>
    </w:r>
    <w:r>
      <w:rPr>
        <w:sz w:val="20"/>
      </w:rPr>
      <w:tab/>
    </w:r>
    <w:r>
      <w:rPr>
        <w:sz w:val="20"/>
      </w:rPr>
      <w:fldChar w:fldCharType="begin"/>
    </w:r>
    <w:r>
      <w:rPr>
        <w:sz w:val="20"/>
      </w:rPr>
      <w:instrText xml:space="preserve"> PAGE  </w:instrText>
    </w:r>
    <w:r>
      <w:rPr>
        <w:sz w:val="20"/>
      </w:rPr>
      <w:fldChar w:fldCharType="separate"/>
    </w:r>
    <w:r w:rsidR="0012062D">
      <w:rPr>
        <w:noProof/>
        <w:sz w:val="20"/>
      </w:rPr>
      <w:t>2</w:t>
    </w:r>
    <w:r>
      <w:rPr>
        <w:sz w:val="20"/>
      </w:rPr>
      <w:fldChar w:fldCharType="end"/>
    </w:r>
    <w:r w:rsidR="00FE5648">
      <w:rPr>
        <w:sz w:val="20"/>
      </w:rPr>
      <w:tab/>
      <w:t>U1 obj v2.1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6ED0" w:rsidRDefault="00AB6ED0">
      <w:r>
        <w:separator/>
      </w:r>
    </w:p>
  </w:footnote>
  <w:footnote w:type="continuationSeparator" w:id="0">
    <w:p w:rsidR="00AB6ED0" w:rsidRDefault="00AB6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A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297841"/>
    <w:multiLevelType w:val="hybridMultilevel"/>
    <w:tmpl w:val="5454765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8C7864"/>
    <w:multiLevelType w:val="hybridMultilevel"/>
    <w:tmpl w:val="C45200EA"/>
    <w:lvl w:ilvl="0" w:tplc="0409000F">
      <w:start w:val="1"/>
      <w:numFmt w:val="decimal"/>
      <w:lvlText w:val="%1."/>
      <w:lvlJc w:val="left"/>
      <w:pPr>
        <w:tabs>
          <w:tab w:val="num" w:pos="3600"/>
        </w:tabs>
        <w:ind w:left="360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F065DF8"/>
    <w:multiLevelType w:val="hybridMultilevel"/>
    <w:tmpl w:val="A07C3C26"/>
    <w:lvl w:ilvl="0" w:tplc="00010409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1391EB6"/>
    <w:multiLevelType w:val="hybridMultilevel"/>
    <w:tmpl w:val="E22081A6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D3310"/>
    <w:multiLevelType w:val="hybridMultilevel"/>
    <w:tmpl w:val="61CAF5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346249"/>
    <w:multiLevelType w:val="multilevel"/>
    <w:tmpl w:val="CCFC9D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9D027C4"/>
    <w:multiLevelType w:val="hybridMultilevel"/>
    <w:tmpl w:val="78108D20"/>
    <w:lvl w:ilvl="0" w:tplc="80629264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9DA7FD2"/>
    <w:multiLevelType w:val="multilevel"/>
    <w:tmpl w:val="030E77E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155CB4"/>
    <w:multiLevelType w:val="hybridMultilevel"/>
    <w:tmpl w:val="B1F80AE4"/>
    <w:lvl w:ilvl="0" w:tplc="A470010E">
      <w:start w:val="1"/>
      <w:numFmt w:val="decimal"/>
      <w:pStyle w:val="BodyTextIndent2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2" w:tplc="00010409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32D3662"/>
    <w:multiLevelType w:val="hybridMultilevel"/>
    <w:tmpl w:val="C2A81782"/>
    <w:lvl w:ilvl="0" w:tplc="307404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3CA3741"/>
    <w:multiLevelType w:val="multilevel"/>
    <w:tmpl w:val="CCFC9D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B884B06"/>
    <w:multiLevelType w:val="hybridMultilevel"/>
    <w:tmpl w:val="C1F0C856"/>
    <w:lvl w:ilvl="0" w:tplc="06F6473A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2C97B0C"/>
    <w:multiLevelType w:val="multilevel"/>
    <w:tmpl w:val="80B2A078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51D6109"/>
    <w:multiLevelType w:val="multilevel"/>
    <w:tmpl w:val="78108D20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8D73DB1"/>
    <w:multiLevelType w:val="hybridMultilevel"/>
    <w:tmpl w:val="030E77E4"/>
    <w:lvl w:ilvl="0" w:tplc="06F6473A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C1B24EC"/>
    <w:multiLevelType w:val="hybridMultilevel"/>
    <w:tmpl w:val="5596ACDE"/>
    <w:lvl w:ilvl="0" w:tplc="ECE0CF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8011C10"/>
    <w:multiLevelType w:val="hybridMultilevel"/>
    <w:tmpl w:val="80B2A078"/>
    <w:lvl w:ilvl="0" w:tplc="80629264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A4B51E0"/>
    <w:multiLevelType w:val="multilevel"/>
    <w:tmpl w:val="C1F0C856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A8352DC"/>
    <w:multiLevelType w:val="hybridMultilevel"/>
    <w:tmpl w:val="F34C308E"/>
    <w:lvl w:ilvl="0" w:tplc="00010409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6"/>
  </w:num>
  <w:num w:numId="3">
    <w:abstractNumId w:val="9"/>
  </w:num>
  <w:num w:numId="4">
    <w:abstractNumId w:val="5"/>
  </w:num>
  <w:num w:numId="5">
    <w:abstractNumId w:val="3"/>
  </w:num>
  <w:num w:numId="6">
    <w:abstractNumId w:val="19"/>
  </w:num>
  <w:num w:numId="7">
    <w:abstractNumId w:val="4"/>
  </w:num>
  <w:num w:numId="8">
    <w:abstractNumId w:val="10"/>
  </w:num>
  <w:num w:numId="9">
    <w:abstractNumId w:val="2"/>
  </w:num>
  <w:num w:numId="10">
    <w:abstractNumId w:val="6"/>
  </w:num>
  <w:num w:numId="11">
    <w:abstractNumId w:val="12"/>
  </w:num>
  <w:num w:numId="12">
    <w:abstractNumId w:val="0"/>
  </w:num>
  <w:num w:numId="13">
    <w:abstractNumId w:val="11"/>
  </w:num>
  <w:num w:numId="14">
    <w:abstractNumId w:val="15"/>
  </w:num>
  <w:num w:numId="15">
    <w:abstractNumId w:val="8"/>
  </w:num>
  <w:num w:numId="16">
    <w:abstractNumId w:val="17"/>
  </w:num>
  <w:num w:numId="17">
    <w:abstractNumId w:val="7"/>
  </w:num>
  <w:num w:numId="18">
    <w:abstractNumId w:val="14"/>
  </w:num>
  <w:num w:numId="19">
    <w:abstractNumId w:val="18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107"/>
    <w:rsid w:val="0012062D"/>
    <w:rsid w:val="001944BF"/>
    <w:rsid w:val="003D1977"/>
    <w:rsid w:val="00774107"/>
    <w:rsid w:val="00AB6ED0"/>
    <w:rsid w:val="00F20DF5"/>
    <w:rsid w:val="00FE5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chartTrackingRefBased/>
  <w15:docId w15:val="{46558A89-D5ED-46C4-8D67-6173BE898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4107"/>
    <w:pPr>
      <w:ind w:left="360" w:hanging="360"/>
    </w:pPr>
    <w:rPr>
      <w:rFonts w:ascii="Century Schoolbook" w:hAnsi="Century Schoolbook"/>
      <w:sz w:val="24"/>
    </w:rPr>
  </w:style>
  <w:style w:type="paragraph" w:styleId="Heading1">
    <w:name w:val="heading 1"/>
    <w:basedOn w:val="Normal"/>
    <w:next w:val="Normal"/>
    <w:qFormat/>
    <w:pPr>
      <w:outlineLvl w:val="0"/>
    </w:pPr>
    <w:rPr>
      <w:rFonts w:ascii="Helvetica" w:hAnsi="Helvetica"/>
      <w:sz w:val="36"/>
    </w:rPr>
  </w:style>
  <w:style w:type="paragraph" w:styleId="Heading2">
    <w:name w:val="heading 2"/>
    <w:basedOn w:val="Normal"/>
    <w:next w:val="Normal"/>
    <w:qFormat/>
    <w:pPr>
      <w:outlineLvl w:val="1"/>
    </w:pPr>
    <w:rPr>
      <w:rFonts w:ascii="Helvetica" w:hAnsi="Helvetica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indent">
    <w:name w:val="indent"/>
    <w:basedOn w:val="Normal"/>
    <w:pPr>
      <w:ind w:left="720"/>
    </w:pPr>
  </w:style>
  <w:style w:type="paragraph" w:customStyle="1" w:styleId="Title1">
    <w:name w:val="Title1"/>
    <w:basedOn w:val="Normal"/>
    <w:pPr>
      <w:jc w:val="center"/>
    </w:pPr>
    <w:rPr>
      <w:rFonts w:ascii="Helvetica" w:hAnsi="Helvetica"/>
      <w:b/>
      <w:sz w:val="36"/>
    </w:rPr>
  </w:style>
  <w:style w:type="paragraph" w:customStyle="1" w:styleId="namedate">
    <w:name w:val="name&amp;date"/>
    <w:basedOn w:val="Normal"/>
    <w:pPr>
      <w:jc w:val="right"/>
    </w:pPr>
    <w:rPr>
      <w:rFonts w:ascii="Times New Roman" w:hAnsi="Times New Roman"/>
      <w:b/>
      <w:sz w:val="20"/>
      <w:u w:val="single"/>
    </w:rPr>
  </w:style>
  <w:style w:type="paragraph" w:styleId="BlockText">
    <w:name w:val="Block Text"/>
    <w:basedOn w:val="Normal"/>
    <w:pPr>
      <w:spacing w:before="120"/>
      <w:ind w:left="450" w:right="-360" w:hanging="450"/>
    </w:pPr>
    <w:rPr>
      <w:rFonts w:ascii="Palatino" w:eastAsia="Times" w:hAnsi="Palatino"/>
    </w:rPr>
  </w:style>
  <w:style w:type="paragraph" w:customStyle="1" w:styleId="HangingNormal">
    <w:name w:val="Hanging Normal"/>
    <w:basedOn w:val="Normal"/>
    <w:pPr>
      <w:tabs>
        <w:tab w:val="left" w:pos="440"/>
      </w:tabs>
      <w:ind w:left="440" w:hanging="440"/>
    </w:pPr>
  </w:style>
  <w:style w:type="paragraph" w:customStyle="1" w:styleId="Tabhang">
    <w:name w:val="Tab hang"/>
    <w:aliases w:val="th"/>
    <w:basedOn w:val="Normal"/>
    <w:pPr>
      <w:tabs>
        <w:tab w:val="left" w:pos="440"/>
        <w:tab w:val="left" w:pos="980"/>
      </w:tabs>
      <w:ind w:left="720" w:hanging="720"/>
    </w:pPr>
  </w:style>
  <w:style w:type="paragraph" w:customStyle="1" w:styleId="Title2">
    <w:name w:val="Title2"/>
    <w:aliases w:val="tn"/>
    <w:basedOn w:val="Normal"/>
    <w:next w:val="Normal"/>
    <w:pPr>
      <w:ind w:left="0" w:firstLine="0"/>
      <w:jc w:val="center"/>
    </w:pPr>
    <w:rPr>
      <w:b/>
    </w:rPr>
  </w:style>
  <w:style w:type="paragraph" w:customStyle="1" w:styleId="InsetNormal">
    <w:name w:val="Inset Normal"/>
    <w:basedOn w:val="Normal"/>
    <w:pPr>
      <w:ind w:left="1440" w:right="1080" w:firstLine="0"/>
    </w:pPr>
  </w:style>
  <w:style w:type="paragraph" w:styleId="BodyTextIndent2">
    <w:name w:val="Body Text Indent 2"/>
    <w:basedOn w:val="Normal"/>
    <w:rsid w:val="00471490"/>
    <w:pPr>
      <w:numPr>
        <w:numId w:val="3"/>
      </w:numPr>
      <w:tabs>
        <w:tab w:val="clear" w:pos="1080"/>
        <w:tab w:val="num" w:pos="900"/>
      </w:tabs>
      <w:spacing w:after="120"/>
      <w:ind w:left="936" w:hanging="576"/>
    </w:pPr>
    <w:rPr>
      <w:rFonts w:ascii="Arial" w:hAnsi="Arial"/>
      <w:sz w:val="28"/>
    </w:rPr>
  </w:style>
  <w:style w:type="paragraph" w:styleId="BodyTextIndent3">
    <w:name w:val="Body Text Indent 3"/>
    <w:basedOn w:val="Normal"/>
    <w:rsid w:val="00471490"/>
    <w:pPr>
      <w:spacing w:after="120"/>
      <w:ind w:firstLine="0"/>
    </w:pPr>
    <w:rPr>
      <w:rFonts w:ascii="Times New Roman" w:hAnsi="Times New Roman"/>
    </w:rPr>
  </w:style>
  <w:style w:type="character" w:styleId="CommentReference">
    <w:name w:val="annotation reference"/>
    <w:basedOn w:val="DefaultParagraphFont"/>
    <w:semiHidden/>
    <w:rsid w:val="00471490"/>
    <w:rPr>
      <w:sz w:val="18"/>
    </w:rPr>
  </w:style>
  <w:style w:type="paragraph" w:styleId="CommentText">
    <w:name w:val="annotation text"/>
    <w:basedOn w:val="Normal"/>
    <w:semiHidden/>
    <w:rsid w:val="00471490"/>
    <w:rPr>
      <w:rFonts w:ascii="Times New Roman" w:hAnsi="Times New Roman"/>
      <w:szCs w:val="24"/>
    </w:rPr>
  </w:style>
  <w:style w:type="paragraph" w:styleId="BalloonText">
    <w:name w:val="Balloon Text"/>
    <w:basedOn w:val="Normal"/>
    <w:semiHidden/>
    <w:rsid w:val="00471490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rsid w:val="008948F1"/>
    <w:pPr>
      <w:ind w:left="360" w:hanging="36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</vt:lpstr>
    </vt:vector>
  </TitlesOfParts>
  <Company>Modeling Workshop Project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01-obj</dc:title>
  <dc:subject/>
  <dc:creator>Modeling Workshop Project</dc:creator>
  <cp:keywords/>
  <cp:lastModifiedBy>Swerdlow, Greg</cp:lastModifiedBy>
  <cp:revision>3</cp:revision>
  <cp:lastPrinted>2006-06-26T17:43:00Z</cp:lastPrinted>
  <dcterms:created xsi:type="dcterms:W3CDTF">2023-02-09T17:40:00Z</dcterms:created>
  <dcterms:modified xsi:type="dcterms:W3CDTF">2023-02-09T17:41:00Z</dcterms:modified>
</cp:coreProperties>
</file>