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2F4B" w:rsidRPr="00ED75B1" w:rsidRDefault="00C12F4B" w:rsidP="00C17B81">
      <w:pPr>
        <w:spacing w:before="100" w:beforeAutospacing="1" w:after="100" w:afterAutospacing="1"/>
        <w:jc w:val="center"/>
        <w:rPr>
          <w:rFonts w:ascii="Calibri" w:hAnsi="Calibri" w:cs="Calibri"/>
          <w:b/>
          <w:bCs/>
          <w:color w:val="000000"/>
          <w:sz w:val="36"/>
        </w:rPr>
      </w:pPr>
      <w:r w:rsidRPr="00ED75B1">
        <w:rPr>
          <w:rFonts w:ascii="Calibri" w:hAnsi="Calibri" w:cs="Calibri"/>
          <w:b/>
          <w:bCs/>
          <w:i/>
          <w:color w:val="000000"/>
          <w:sz w:val="36"/>
        </w:rPr>
        <w:t>The Odyssey</w:t>
      </w:r>
      <w:r w:rsidRPr="00ED75B1">
        <w:rPr>
          <w:rFonts w:ascii="Calibri" w:hAnsi="Calibri" w:cs="Calibri"/>
          <w:b/>
          <w:bCs/>
          <w:color w:val="000000"/>
          <w:sz w:val="36"/>
        </w:rPr>
        <w:t xml:space="preserve"> </w:t>
      </w:r>
      <w:r>
        <w:rPr>
          <w:rFonts w:ascii="Calibri" w:hAnsi="Calibri" w:cs="Calibri"/>
          <w:b/>
          <w:bCs/>
          <w:color w:val="000000"/>
          <w:sz w:val="36"/>
        </w:rPr>
        <w:t>– No</w:t>
      </w:r>
      <w:r w:rsidRPr="00ED75B1">
        <w:rPr>
          <w:rFonts w:ascii="Calibri" w:hAnsi="Calibri" w:cs="Calibri"/>
          <w:b/>
          <w:bCs/>
          <w:color w:val="000000"/>
          <w:sz w:val="36"/>
        </w:rPr>
        <w:t>tes</w:t>
      </w:r>
    </w:p>
    <w:p w:rsidR="00C12F4B" w:rsidRDefault="00C12F4B" w:rsidP="00362F05">
      <w:pPr>
        <w:spacing w:after="0"/>
        <w:jc w:val="center"/>
        <w:rPr>
          <w:rFonts w:ascii="Verdana" w:hAnsi="Verdana"/>
          <w:noProof/>
          <w:color w:val="000000"/>
          <w:sz w:val="20"/>
          <w:szCs w:val="20"/>
        </w:rPr>
      </w:pPr>
      <w:r w:rsidRPr="00625160">
        <w:rPr>
          <w:rFonts w:ascii="Verdana" w:hAnsi="Verdana"/>
          <w:noProof/>
          <w:color w:val="000000"/>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rodImage" o:spid="_x0000_i1025" type="#_x0000_t75" alt="http://ecx.images-amazon.com/images/I/51EYJ4y98KL._SS500_.jpg" style="width:82.5pt;height:82.5pt;visibility:visible">
            <v:imagedata r:id="rId5" o:title=""/>
          </v:shape>
        </w:pict>
      </w:r>
    </w:p>
    <w:p w:rsidR="00C12F4B" w:rsidRPr="00E31F98" w:rsidRDefault="00C12F4B" w:rsidP="00362F05">
      <w:pPr>
        <w:spacing w:after="0"/>
        <w:jc w:val="center"/>
        <w:rPr>
          <w:rFonts w:ascii="Calibri" w:hAnsi="Calibri"/>
          <w:b/>
          <w:color w:val="000000"/>
          <w:sz w:val="20"/>
          <w:szCs w:val="20"/>
        </w:rPr>
      </w:pPr>
    </w:p>
    <w:p w:rsidR="00C12F4B" w:rsidRPr="00E31F98" w:rsidRDefault="00C12F4B" w:rsidP="00E31F98">
      <w:pPr>
        <w:spacing w:after="0"/>
        <w:rPr>
          <w:rFonts w:ascii="Calibri" w:hAnsi="Calibri"/>
          <w:b/>
          <w:color w:val="000000"/>
          <w:sz w:val="20"/>
          <w:szCs w:val="20"/>
        </w:rPr>
      </w:pPr>
      <w:r w:rsidRPr="00E31F98">
        <w:rPr>
          <w:rFonts w:ascii="Calibri" w:hAnsi="Calibri"/>
          <w:b/>
          <w:color w:val="000000"/>
          <w:sz w:val="20"/>
          <w:szCs w:val="20"/>
        </w:rPr>
        <w:t>Important Definitions:</w:t>
      </w:r>
    </w:p>
    <w:p w:rsidR="00C12F4B" w:rsidRDefault="00C12F4B" w:rsidP="00362F05">
      <w:pPr>
        <w:spacing w:after="20"/>
        <w:rPr>
          <w:rFonts w:ascii="Calibri" w:hAnsi="Calibri" w:cs="Calibri"/>
          <w:b/>
          <w:bCs/>
          <w:color w:val="000000"/>
          <w:sz w:val="20"/>
          <w:szCs w:val="20"/>
        </w:rPr>
      </w:pPr>
    </w:p>
    <w:p w:rsidR="00C12F4B" w:rsidRPr="00D4231F" w:rsidRDefault="00C12F4B" w:rsidP="00362F05">
      <w:pPr>
        <w:spacing w:after="20"/>
        <w:rPr>
          <w:rFonts w:ascii="Calibri" w:hAnsi="Calibri" w:cs="Calibri"/>
          <w:color w:val="000000"/>
          <w:sz w:val="20"/>
          <w:szCs w:val="20"/>
        </w:rPr>
      </w:pPr>
      <w:r w:rsidRPr="00D4231F">
        <w:rPr>
          <w:rFonts w:ascii="Calibri" w:hAnsi="Calibri" w:cs="Calibri"/>
          <w:b/>
          <w:bCs/>
          <w:color w:val="000000"/>
          <w:sz w:val="20"/>
          <w:szCs w:val="20"/>
        </w:rPr>
        <w:t>Epic</w:t>
      </w:r>
      <w:r w:rsidRPr="00D4231F">
        <w:rPr>
          <w:rFonts w:ascii="Calibri" w:hAnsi="Calibri" w:cs="Calibri"/>
          <w:color w:val="000000"/>
          <w:sz w:val="20"/>
          <w:szCs w:val="20"/>
        </w:rPr>
        <w:t xml:space="preserve">:  </w:t>
      </w:r>
      <w:r w:rsidRPr="00D4231F">
        <w:rPr>
          <w:rFonts w:ascii="Calibri" w:hAnsi="Calibri" w:cs="Calibri"/>
          <w:i/>
          <w:color w:val="000000"/>
          <w:sz w:val="20"/>
          <w:szCs w:val="20"/>
        </w:rPr>
        <w:t>The Odyssey</w:t>
      </w:r>
      <w:r w:rsidRPr="00D4231F">
        <w:rPr>
          <w:rFonts w:ascii="Calibri" w:hAnsi="Calibri" w:cs="Calibri"/>
          <w:color w:val="000000"/>
          <w:sz w:val="20"/>
          <w:szCs w:val="20"/>
        </w:rPr>
        <w:t xml:space="preserve"> is an </w:t>
      </w:r>
      <w:r w:rsidRPr="00D4231F">
        <w:rPr>
          <w:rFonts w:ascii="Calibri" w:hAnsi="Calibri" w:cs="Calibri"/>
          <w:color w:val="000000"/>
          <w:sz w:val="20"/>
          <w:szCs w:val="20"/>
          <w:u w:val="single"/>
        </w:rPr>
        <w:t>epic</w:t>
      </w:r>
      <w:r w:rsidRPr="00D4231F">
        <w:rPr>
          <w:rFonts w:ascii="Calibri" w:hAnsi="Calibri" w:cs="Calibri"/>
          <w:color w:val="000000"/>
          <w:sz w:val="20"/>
          <w:szCs w:val="20"/>
        </w:rPr>
        <w:t xml:space="preserve">, </w:t>
      </w:r>
      <w:r w:rsidRPr="00D4231F">
        <w:rPr>
          <w:rFonts w:ascii="Calibri" w:hAnsi="Calibri" w:cs="Calibri"/>
          <w:color w:val="000000"/>
          <w:sz w:val="20"/>
          <w:szCs w:val="20"/>
          <w:u w:val="single"/>
        </w:rPr>
        <w:t>a long narrative poem about the deeds of gods or heroes who embody the values of the culture of which they are a part</w:t>
      </w:r>
      <w:r w:rsidRPr="00D4231F">
        <w:rPr>
          <w:rFonts w:ascii="Calibri" w:hAnsi="Calibri" w:cs="Calibri"/>
          <w:color w:val="000000"/>
          <w:sz w:val="20"/>
          <w:szCs w:val="20"/>
        </w:rPr>
        <w:t>. The oldest epics were transmitted orally and the Odyssey has traits that suggest that it has roots in this tradition.</w:t>
      </w:r>
    </w:p>
    <w:p w:rsidR="00C12F4B" w:rsidRPr="00D4231F" w:rsidRDefault="00C12F4B" w:rsidP="00F5739E">
      <w:pPr>
        <w:spacing w:before="100" w:beforeAutospacing="1" w:after="100" w:afterAutospacing="1"/>
        <w:rPr>
          <w:rFonts w:ascii="Calibri" w:hAnsi="Calibri" w:cs="Calibri"/>
          <w:color w:val="000000"/>
          <w:sz w:val="20"/>
          <w:szCs w:val="20"/>
        </w:rPr>
      </w:pPr>
      <w:r w:rsidRPr="00D4231F">
        <w:rPr>
          <w:rFonts w:ascii="Calibri" w:hAnsi="Calibri" w:cs="Calibri"/>
          <w:b/>
          <w:bCs/>
          <w:color w:val="000000"/>
          <w:sz w:val="20"/>
          <w:szCs w:val="20"/>
        </w:rPr>
        <w:t>Epic Hero</w:t>
      </w:r>
      <w:r w:rsidRPr="00D4231F">
        <w:rPr>
          <w:rFonts w:ascii="Calibri" w:hAnsi="Calibri" w:cs="Calibri"/>
          <w:color w:val="000000"/>
          <w:sz w:val="20"/>
          <w:szCs w:val="20"/>
        </w:rPr>
        <w:t xml:space="preserve">:  </w:t>
      </w:r>
      <w:r w:rsidRPr="00D4231F">
        <w:rPr>
          <w:rFonts w:ascii="Calibri" w:hAnsi="Calibri" w:cs="Calibri"/>
          <w:color w:val="000000"/>
          <w:sz w:val="20"/>
          <w:szCs w:val="20"/>
          <w:u w:val="single"/>
        </w:rPr>
        <w:t>The central hero of an epic, the epic hero has larger-than-life powers</w:t>
      </w:r>
      <w:r w:rsidRPr="00D4231F">
        <w:rPr>
          <w:rFonts w:ascii="Calibri" w:hAnsi="Calibri" w:cs="Calibri"/>
          <w:color w:val="000000"/>
          <w:sz w:val="20"/>
          <w:szCs w:val="20"/>
        </w:rPr>
        <w:t xml:space="preserve">. Odysseus fills this role in </w:t>
      </w:r>
      <w:r w:rsidRPr="00D4231F">
        <w:rPr>
          <w:rFonts w:ascii="Calibri" w:hAnsi="Calibri" w:cs="Calibri"/>
          <w:i/>
          <w:color w:val="000000"/>
          <w:sz w:val="20"/>
          <w:szCs w:val="20"/>
        </w:rPr>
        <w:t>The Odyssey.</w:t>
      </w:r>
      <w:r w:rsidRPr="00D4231F">
        <w:rPr>
          <w:rFonts w:ascii="Calibri" w:hAnsi="Calibri" w:cs="Calibri"/>
          <w:color w:val="000000"/>
          <w:sz w:val="20"/>
          <w:szCs w:val="20"/>
        </w:rPr>
        <w:t xml:space="preserve"> Epic heroes are not perfect. Odysseus has lapses in judgment. Nevertheless, epic heroes always seem to have courage and a fighting spirit that endears them both to the reader (listener) and the gods.</w:t>
      </w:r>
    </w:p>
    <w:p w:rsidR="00C12F4B" w:rsidRPr="00D4231F" w:rsidRDefault="00C12F4B" w:rsidP="00F5739E">
      <w:pPr>
        <w:spacing w:before="100" w:beforeAutospacing="1" w:after="100" w:afterAutospacing="1"/>
        <w:rPr>
          <w:rFonts w:ascii="Calibri" w:hAnsi="Calibri" w:cs="Calibri"/>
          <w:color w:val="000000"/>
          <w:sz w:val="20"/>
          <w:szCs w:val="20"/>
        </w:rPr>
      </w:pPr>
      <w:r w:rsidRPr="00D4231F">
        <w:rPr>
          <w:rFonts w:ascii="Calibri" w:hAnsi="Calibri" w:cs="Calibri"/>
          <w:b/>
          <w:bCs/>
          <w:color w:val="000000"/>
          <w:sz w:val="20"/>
          <w:szCs w:val="20"/>
        </w:rPr>
        <w:t>Epithets</w:t>
      </w:r>
      <w:r w:rsidRPr="00D4231F">
        <w:rPr>
          <w:rFonts w:ascii="Calibri" w:hAnsi="Calibri" w:cs="Calibri"/>
          <w:color w:val="000000"/>
          <w:sz w:val="20"/>
          <w:szCs w:val="20"/>
        </w:rPr>
        <w:t xml:space="preserve">:  </w:t>
      </w:r>
      <w:r w:rsidRPr="00D4231F">
        <w:rPr>
          <w:rFonts w:ascii="Calibri" w:hAnsi="Calibri" w:cs="Calibri"/>
          <w:color w:val="000000"/>
          <w:sz w:val="20"/>
          <w:szCs w:val="20"/>
          <w:u w:val="single"/>
        </w:rPr>
        <w:t xml:space="preserve">Homer repeatedly describes many of his characters or objects in his story by </w:t>
      </w:r>
      <w:r w:rsidRPr="00D4231F">
        <w:rPr>
          <w:rFonts w:ascii="Calibri" w:hAnsi="Calibri" w:cs="Calibri"/>
          <w:i/>
          <w:color w:val="000000"/>
          <w:sz w:val="20"/>
          <w:szCs w:val="20"/>
          <w:u w:val="single"/>
        </w:rPr>
        <w:t>repeating the same phrase that stresses a quality of the character</w:t>
      </w:r>
      <w:r w:rsidRPr="00D4231F">
        <w:rPr>
          <w:rFonts w:ascii="Calibri" w:hAnsi="Calibri" w:cs="Calibri"/>
          <w:color w:val="000000"/>
          <w:sz w:val="20"/>
          <w:szCs w:val="20"/>
          <w:u w:val="single"/>
        </w:rPr>
        <w:t xml:space="preserve">. This phrase is called an </w:t>
      </w:r>
      <w:r w:rsidRPr="00D4231F">
        <w:rPr>
          <w:rFonts w:ascii="Calibri" w:hAnsi="Calibri" w:cs="Calibri"/>
          <w:i/>
          <w:color w:val="000000"/>
          <w:sz w:val="20"/>
          <w:szCs w:val="20"/>
          <w:u w:val="single"/>
        </w:rPr>
        <w:t>epithet</w:t>
      </w:r>
      <w:r w:rsidRPr="00D4231F">
        <w:rPr>
          <w:rFonts w:ascii="Calibri" w:hAnsi="Calibri" w:cs="Calibri"/>
          <w:color w:val="000000"/>
          <w:sz w:val="20"/>
          <w:szCs w:val="20"/>
          <w:u w:val="single"/>
        </w:rPr>
        <w:t xml:space="preserve">. </w:t>
      </w:r>
      <w:r w:rsidRPr="00D4231F">
        <w:rPr>
          <w:rFonts w:ascii="Calibri" w:hAnsi="Calibri" w:cs="Calibri"/>
          <w:color w:val="000000"/>
          <w:sz w:val="20"/>
          <w:szCs w:val="20"/>
        </w:rPr>
        <w:t xml:space="preserve">Epithets are common epic elements which allow the reader to easily identify the character or object. The same character often is given several different epithets. The epithet was used by oral poets to help them "catch their breath" whenever they mention a major figure or describe something familiar and recurring. Examples of epithets used in the Odyssey are: </w:t>
      </w:r>
    </w:p>
    <w:p w:rsidR="00C12F4B" w:rsidRPr="00D4231F" w:rsidRDefault="00C12F4B" w:rsidP="00F5739E">
      <w:pPr>
        <w:numPr>
          <w:ilvl w:val="0"/>
          <w:numId w:val="1"/>
        </w:numPr>
        <w:spacing w:before="100" w:beforeAutospacing="1" w:after="100" w:afterAutospacing="1"/>
        <w:ind w:left="1440"/>
        <w:rPr>
          <w:rFonts w:ascii="Calibri" w:hAnsi="Calibri" w:cs="Calibri"/>
          <w:color w:val="000000"/>
          <w:sz w:val="20"/>
          <w:szCs w:val="20"/>
        </w:rPr>
      </w:pPr>
      <w:r w:rsidRPr="00D4231F">
        <w:rPr>
          <w:rFonts w:ascii="Calibri" w:hAnsi="Calibri" w:cs="Calibri"/>
          <w:color w:val="000000"/>
          <w:sz w:val="20"/>
          <w:szCs w:val="20"/>
        </w:rPr>
        <w:t xml:space="preserve">"The great tactician" - This term creates the image of Odysseus as being intelligent, and probably comes his being the initiator of the idea for the "Trojan horse." </w:t>
      </w:r>
    </w:p>
    <w:p w:rsidR="00C12F4B" w:rsidRDefault="00C12F4B" w:rsidP="00E31F98">
      <w:pPr>
        <w:numPr>
          <w:ilvl w:val="0"/>
          <w:numId w:val="1"/>
        </w:numPr>
        <w:spacing w:before="100" w:beforeAutospacing="1" w:after="100" w:afterAutospacing="1"/>
        <w:ind w:left="1440"/>
        <w:rPr>
          <w:rFonts w:ascii="Calibri" w:hAnsi="Calibri" w:cs="Calibri"/>
          <w:color w:val="000000"/>
          <w:sz w:val="20"/>
          <w:szCs w:val="20"/>
        </w:rPr>
      </w:pPr>
      <w:r w:rsidRPr="00D4231F">
        <w:rPr>
          <w:rFonts w:ascii="Calibri" w:hAnsi="Calibri" w:cs="Calibri"/>
          <w:color w:val="000000"/>
          <w:sz w:val="20"/>
          <w:szCs w:val="20"/>
        </w:rPr>
        <w:t xml:space="preserve">"The clear eyed goddess" - This helps the reader imagine that Athena is alert, and wise - farseeing. </w:t>
      </w:r>
    </w:p>
    <w:p w:rsidR="00C12F4B" w:rsidRPr="00D4231F" w:rsidRDefault="00C12F4B" w:rsidP="00E31F98">
      <w:pPr>
        <w:spacing w:before="100" w:beforeAutospacing="1" w:after="100" w:afterAutospacing="1"/>
        <w:rPr>
          <w:rFonts w:ascii="Calibri" w:hAnsi="Calibri" w:cs="Calibri"/>
          <w:color w:val="000000"/>
          <w:sz w:val="20"/>
          <w:szCs w:val="20"/>
        </w:rPr>
      </w:pPr>
      <w:r w:rsidRPr="00D4231F">
        <w:rPr>
          <w:rFonts w:ascii="Calibri" w:hAnsi="Calibri" w:cs="Calibri"/>
          <w:b/>
          <w:bCs/>
          <w:color w:val="000000"/>
          <w:sz w:val="20"/>
          <w:szCs w:val="20"/>
        </w:rPr>
        <w:t>Narrative drift</w:t>
      </w:r>
      <w:r w:rsidRPr="00D4231F">
        <w:rPr>
          <w:rFonts w:ascii="Calibri" w:hAnsi="Calibri" w:cs="Calibri"/>
          <w:color w:val="000000"/>
          <w:sz w:val="20"/>
          <w:szCs w:val="20"/>
        </w:rPr>
        <w:t>:  Homer is constantly</w:t>
      </w:r>
      <w:r w:rsidRPr="00D4231F">
        <w:rPr>
          <w:rFonts w:ascii="Calibri" w:hAnsi="Calibri" w:cs="Calibri"/>
          <w:color w:val="000000"/>
          <w:sz w:val="20"/>
          <w:szCs w:val="20"/>
          <w:u w:val="single"/>
        </w:rPr>
        <w:t xml:space="preserve"> interrupting the narration to elaborate on an aspect of what he is talking about</w:t>
      </w:r>
      <w:r w:rsidRPr="00D4231F">
        <w:rPr>
          <w:rFonts w:ascii="Calibri" w:hAnsi="Calibri" w:cs="Calibri"/>
          <w:color w:val="000000"/>
          <w:sz w:val="20"/>
          <w:szCs w:val="20"/>
        </w:rPr>
        <w:t>; if he mentions a gift of wine, he will explain not only the history of the gift but the history of the giver. He rarely introduces a character without alluding to that character's genealogy and often follows this with an aside in the form of a story that is told with the same vividness as the main story. The most celebrated of these asides is the story of how Odysseus received the scar that Eurycleia recognizes in book 19.</w:t>
      </w:r>
    </w:p>
    <w:p w:rsidR="00C12F4B" w:rsidRPr="00D4231F" w:rsidRDefault="00C12F4B" w:rsidP="00F5739E">
      <w:pPr>
        <w:pStyle w:val="NormalWeb"/>
        <w:rPr>
          <w:rFonts w:ascii="Calibri" w:hAnsi="Calibri" w:cs="Calibri"/>
          <w:sz w:val="20"/>
          <w:szCs w:val="20"/>
        </w:rPr>
      </w:pPr>
      <w:r w:rsidRPr="00D4231F">
        <w:rPr>
          <w:rStyle w:val="Strong"/>
          <w:rFonts w:ascii="Calibri" w:hAnsi="Calibri" w:cs="Calibri"/>
          <w:sz w:val="20"/>
          <w:szCs w:val="20"/>
        </w:rPr>
        <w:t>Imagery</w:t>
      </w:r>
      <w:r w:rsidRPr="00D4231F">
        <w:rPr>
          <w:rFonts w:ascii="Calibri" w:hAnsi="Calibri" w:cs="Calibri"/>
          <w:sz w:val="20"/>
          <w:szCs w:val="20"/>
        </w:rPr>
        <w:t>:  Many have wondered how Homer could possibly have been blind. He visualizes everything from Athena's blazing eyes to the wind dark sea to Alcinous' palace:</w:t>
      </w:r>
    </w:p>
    <w:p w:rsidR="00C12F4B" w:rsidRPr="00D4231F" w:rsidRDefault="00C12F4B" w:rsidP="00E31F98">
      <w:pPr>
        <w:pStyle w:val="NormalWeb"/>
        <w:ind w:left="720"/>
        <w:rPr>
          <w:rFonts w:ascii="Calibri" w:hAnsi="Calibri" w:cs="Calibri"/>
          <w:sz w:val="20"/>
          <w:szCs w:val="20"/>
        </w:rPr>
      </w:pPr>
      <w:r w:rsidRPr="00D4231F">
        <w:rPr>
          <w:rFonts w:ascii="Calibri" w:hAnsi="Calibri" w:cs="Calibri"/>
          <w:sz w:val="20"/>
          <w:szCs w:val="20"/>
        </w:rPr>
        <w:t xml:space="preserve">A radiance as strong as the moon came flooding </w:t>
      </w:r>
      <w:r w:rsidRPr="00D4231F">
        <w:rPr>
          <w:rFonts w:ascii="Calibri" w:hAnsi="Calibri" w:cs="Calibri"/>
          <w:sz w:val="20"/>
          <w:szCs w:val="20"/>
        </w:rPr>
        <w:br/>
        <w:t xml:space="preserve">through the high roofed halls of generous Alcinous. </w:t>
      </w:r>
      <w:r w:rsidRPr="00D4231F">
        <w:rPr>
          <w:rFonts w:ascii="Calibri" w:hAnsi="Calibri" w:cs="Calibri"/>
          <w:sz w:val="20"/>
          <w:szCs w:val="20"/>
        </w:rPr>
        <w:br/>
        <w:t xml:space="preserve">Walls plated in bronze, crowned with a circling frieze </w:t>
      </w:r>
      <w:r w:rsidRPr="00D4231F">
        <w:rPr>
          <w:rFonts w:ascii="Calibri" w:hAnsi="Calibri" w:cs="Calibri"/>
          <w:sz w:val="20"/>
          <w:szCs w:val="20"/>
        </w:rPr>
        <w:br/>
        <w:t>glazed as blue as lapis ran to left and right…</w:t>
      </w:r>
      <w:r w:rsidRPr="00D4231F">
        <w:rPr>
          <w:rFonts w:ascii="Calibri" w:hAnsi="Calibri" w:cs="Calibri"/>
          <w:sz w:val="20"/>
          <w:szCs w:val="20"/>
        </w:rPr>
        <w:br/>
      </w:r>
    </w:p>
    <w:p w:rsidR="00C12F4B" w:rsidRPr="00D4231F" w:rsidRDefault="00C12F4B" w:rsidP="00F5739E">
      <w:pPr>
        <w:pStyle w:val="NormalWeb"/>
        <w:rPr>
          <w:rFonts w:ascii="Calibri" w:hAnsi="Calibri" w:cs="Calibri"/>
          <w:sz w:val="20"/>
          <w:szCs w:val="20"/>
        </w:rPr>
      </w:pPr>
      <w:r w:rsidRPr="00D4231F">
        <w:rPr>
          <w:rFonts w:ascii="Calibri" w:hAnsi="Calibri" w:cs="Calibri"/>
          <w:sz w:val="20"/>
          <w:szCs w:val="20"/>
        </w:rPr>
        <w:t>Some of Homer's descriptions are clearly exaggerated, but many of them give us a sense of what the world of his time must have looked like, even when it is hard to picture everything he describes.  (No one seems to have figured out how the axes Odysseus shoots the arrow through line up - we sense it is a failure of our imagination not his powers.)</w:t>
      </w:r>
    </w:p>
    <w:p w:rsidR="00C12F4B" w:rsidRPr="00D4231F" w:rsidRDefault="00C12F4B" w:rsidP="00F5739E">
      <w:pPr>
        <w:pStyle w:val="NormalWeb"/>
        <w:rPr>
          <w:rFonts w:ascii="Calibri" w:hAnsi="Calibri" w:cs="Calibri"/>
          <w:sz w:val="20"/>
          <w:szCs w:val="20"/>
        </w:rPr>
      </w:pPr>
      <w:r w:rsidRPr="00D4231F">
        <w:rPr>
          <w:rFonts w:ascii="Calibri" w:hAnsi="Calibri" w:cs="Calibri"/>
          <w:sz w:val="20"/>
          <w:szCs w:val="20"/>
        </w:rPr>
        <w:t>First [Telemachus] planted the axes, digging a long trench,</w:t>
      </w:r>
      <w:r w:rsidRPr="00D4231F">
        <w:rPr>
          <w:rFonts w:ascii="Calibri" w:hAnsi="Calibri" w:cs="Calibri"/>
          <w:sz w:val="20"/>
          <w:szCs w:val="20"/>
        </w:rPr>
        <w:br/>
        <w:t>one for all and trued them all to a line</w:t>
      </w:r>
      <w:r w:rsidRPr="00D4231F">
        <w:rPr>
          <w:rFonts w:ascii="Calibri" w:hAnsi="Calibri" w:cs="Calibri"/>
          <w:sz w:val="20"/>
          <w:szCs w:val="20"/>
        </w:rPr>
        <w:br/>
        <w:t>then tamped the earth to bed them. Wonder took</w:t>
      </w:r>
      <w:r w:rsidRPr="00D4231F">
        <w:rPr>
          <w:rFonts w:ascii="Calibri" w:hAnsi="Calibri" w:cs="Calibri"/>
          <w:sz w:val="20"/>
          <w:szCs w:val="20"/>
        </w:rPr>
        <w:br/>
        <w:t>the revelers: his work so firm, precise</w:t>
      </w:r>
      <w:r w:rsidRPr="00D4231F">
        <w:rPr>
          <w:rFonts w:ascii="Calibri" w:hAnsi="Calibri" w:cs="Calibri"/>
          <w:sz w:val="20"/>
          <w:szCs w:val="20"/>
        </w:rPr>
        <w:br/>
        <w:t>though he'd never seen the axes ranged before.</w:t>
      </w:r>
    </w:p>
    <w:p w:rsidR="00C12F4B" w:rsidRPr="00D4231F" w:rsidRDefault="00C12F4B" w:rsidP="00F5739E">
      <w:pPr>
        <w:pStyle w:val="NormalWeb"/>
        <w:rPr>
          <w:rFonts w:ascii="Calibri" w:hAnsi="Calibri" w:cs="Calibri"/>
          <w:sz w:val="20"/>
          <w:szCs w:val="20"/>
        </w:rPr>
      </w:pPr>
      <w:r w:rsidRPr="00D4231F">
        <w:rPr>
          <w:rStyle w:val="Strong"/>
          <w:rFonts w:ascii="Calibri" w:hAnsi="Calibri" w:cs="Calibri"/>
          <w:sz w:val="20"/>
          <w:szCs w:val="20"/>
        </w:rPr>
        <w:t>Figurative Language</w:t>
      </w:r>
      <w:r w:rsidRPr="00D4231F">
        <w:rPr>
          <w:rFonts w:ascii="Calibri" w:hAnsi="Calibri" w:cs="Calibri"/>
          <w:sz w:val="20"/>
          <w:szCs w:val="20"/>
        </w:rPr>
        <w:t xml:space="preserve">:  </w:t>
      </w:r>
    </w:p>
    <w:p w:rsidR="00C12F4B" w:rsidRPr="00D4231F" w:rsidRDefault="00C12F4B" w:rsidP="00F5739E">
      <w:pPr>
        <w:pStyle w:val="NormalWeb"/>
        <w:rPr>
          <w:rFonts w:ascii="Calibri" w:hAnsi="Calibri" w:cs="Calibri"/>
          <w:b/>
          <w:sz w:val="20"/>
          <w:szCs w:val="20"/>
        </w:rPr>
      </w:pPr>
      <w:r w:rsidRPr="00D4231F">
        <w:rPr>
          <w:rFonts w:ascii="Calibri" w:hAnsi="Calibri" w:cs="Calibri"/>
          <w:b/>
          <w:sz w:val="20"/>
          <w:szCs w:val="20"/>
        </w:rPr>
        <w:t xml:space="preserve">Epic Similes:  </w:t>
      </w:r>
      <w:r w:rsidRPr="00D4231F">
        <w:rPr>
          <w:rFonts w:ascii="Calibri" w:hAnsi="Calibri" w:cs="Calibri"/>
          <w:sz w:val="20"/>
          <w:szCs w:val="20"/>
          <w:u w:val="single"/>
        </w:rPr>
        <w:t>Homer loves similes (a comparison between two seemingly unlike things using "like" or "as").</w:t>
      </w:r>
      <w:r w:rsidRPr="00D4231F">
        <w:rPr>
          <w:rFonts w:ascii="Calibri" w:hAnsi="Calibri" w:cs="Calibri"/>
          <w:sz w:val="20"/>
          <w:szCs w:val="20"/>
        </w:rPr>
        <w:t xml:space="preserve"> They can be found everywhere in the Odyssey. Homer often expands upon a simile, putting it into motion so to speak; and these expanded similes are called </w:t>
      </w:r>
      <w:r w:rsidRPr="00D4231F">
        <w:rPr>
          <w:rFonts w:ascii="Calibri" w:hAnsi="Calibri" w:cs="Calibri"/>
          <w:b/>
          <w:sz w:val="20"/>
          <w:szCs w:val="20"/>
        </w:rPr>
        <w:t>Homeric or epic similes</w:t>
      </w:r>
      <w:r w:rsidRPr="00D4231F">
        <w:rPr>
          <w:rFonts w:ascii="Calibri" w:hAnsi="Calibri" w:cs="Calibri"/>
          <w:sz w:val="20"/>
          <w:szCs w:val="20"/>
        </w:rPr>
        <w:t>.</w:t>
      </w:r>
    </w:p>
    <w:p w:rsidR="00C12F4B" w:rsidRPr="00D4231F" w:rsidRDefault="00C12F4B" w:rsidP="00F5739E">
      <w:pPr>
        <w:pStyle w:val="NormalWeb"/>
        <w:rPr>
          <w:rFonts w:ascii="Calibri" w:hAnsi="Calibri" w:cs="Calibri"/>
          <w:sz w:val="20"/>
          <w:szCs w:val="20"/>
        </w:rPr>
      </w:pPr>
      <w:r w:rsidRPr="00D4231F">
        <w:rPr>
          <w:rFonts w:ascii="Calibri" w:hAnsi="Calibri" w:cs="Calibri"/>
          <w:sz w:val="20"/>
          <w:szCs w:val="20"/>
        </w:rPr>
        <w:t>As a man will bury his glowing brand in black ashes,</w:t>
      </w:r>
      <w:r w:rsidRPr="00D4231F">
        <w:rPr>
          <w:rFonts w:ascii="Calibri" w:hAnsi="Calibri" w:cs="Calibri"/>
          <w:sz w:val="20"/>
          <w:szCs w:val="20"/>
        </w:rPr>
        <w:br/>
        <w:t>off on a lonely farmstead, no neighbors near,</w:t>
      </w:r>
      <w:r w:rsidRPr="00D4231F">
        <w:rPr>
          <w:rFonts w:ascii="Calibri" w:hAnsi="Calibri" w:cs="Calibri"/>
          <w:sz w:val="20"/>
          <w:szCs w:val="20"/>
        </w:rPr>
        <w:br/>
        <w:t>to keep a spark alive, so great Odysseus buried</w:t>
      </w:r>
      <w:r w:rsidRPr="00D4231F">
        <w:rPr>
          <w:rFonts w:ascii="Calibri" w:hAnsi="Calibri" w:cs="Calibri"/>
          <w:sz w:val="20"/>
          <w:szCs w:val="20"/>
        </w:rPr>
        <w:br/>
        <w:t>himself in leaves and Athena showered sleep</w:t>
      </w:r>
      <w:r w:rsidRPr="00D4231F">
        <w:rPr>
          <w:rFonts w:ascii="Calibri" w:hAnsi="Calibri" w:cs="Calibri"/>
          <w:sz w:val="20"/>
          <w:szCs w:val="20"/>
        </w:rPr>
        <w:br/>
        <w:t>upon his eyes.</w:t>
      </w:r>
    </w:p>
    <w:p w:rsidR="00C12F4B" w:rsidRPr="00D4231F" w:rsidRDefault="00C12F4B" w:rsidP="00F5739E">
      <w:pPr>
        <w:pStyle w:val="NormalWeb"/>
        <w:rPr>
          <w:rFonts w:ascii="Calibri" w:hAnsi="Calibri" w:cs="Calibri"/>
          <w:sz w:val="20"/>
          <w:szCs w:val="20"/>
        </w:rPr>
      </w:pPr>
      <w:r w:rsidRPr="00D4231F">
        <w:rPr>
          <w:rStyle w:val="Strong"/>
          <w:rFonts w:ascii="Calibri" w:hAnsi="Calibri" w:cs="Calibri"/>
          <w:sz w:val="20"/>
          <w:szCs w:val="20"/>
        </w:rPr>
        <w:t>Personification</w:t>
      </w:r>
      <w:r w:rsidRPr="00D4231F">
        <w:rPr>
          <w:rFonts w:ascii="Calibri" w:hAnsi="Calibri" w:cs="Calibri"/>
          <w:sz w:val="20"/>
          <w:szCs w:val="20"/>
        </w:rPr>
        <w:t xml:space="preserve"> </w:t>
      </w:r>
      <w:r w:rsidRPr="00D4231F">
        <w:rPr>
          <w:rFonts w:ascii="Calibri" w:hAnsi="Calibri" w:cs="Calibri"/>
          <w:sz w:val="20"/>
          <w:szCs w:val="20"/>
          <w:u w:val="single"/>
        </w:rPr>
        <w:t>occurs in almost every book when "Dawn" arises with her "rose-red fingers".</w:t>
      </w:r>
      <w:r w:rsidRPr="00D4231F">
        <w:rPr>
          <w:rFonts w:ascii="Calibri" w:hAnsi="Calibri" w:cs="Calibri"/>
          <w:sz w:val="20"/>
          <w:szCs w:val="20"/>
        </w:rPr>
        <w:t xml:space="preserve">: "Sleep" looses "Odysseus' limbs, slipping the toils of anguish from his mind"; "East and South Winds clashed, and the raging West and North/sprung from the heavens, roiled heaving breakers up." </w:t>
      </w:r>
    </w:p>
    <w:p w:rsidR="00C12F4B" w:rsidRPr="00D4231F" w:rsidRDefault="00C12F4B" w:rsidP="00F5739E">
      <w:pPr>
        <w:pStyle w:val="NormalWeb"/>
        <w:rPr>
          <w:rFonts w:ascii="Calibri" w:hAnsi="Calibri" w:cs="Calibri"/>
          <w:sz w:val="20"/>
          <w:szCs w:val="20"/>
        </w:rPr>
      </w:pPr>
      <w:r w:rsidRPr="00D4231F">
        <w:rPr>
          <w:rStyle w:val="Strong"/>
          <w:rFonts w:ascii="Calibri" w:hAnsi="Calibri" w:cs="Calibri"/>
          <w:sz w:val="20"/>
          <w:szCs w:val="20"/>
        </w:rPr>
        <w:t>Metaphors</w:t>
      </w:r>
      <w:r w:rsidRPr="00D4231F">
        <w:rPr>
          <w:rFonts w:ascii="Calibri" w:hAnsi="Calibri" w:cs="Calibri"/>
          <w:sz w:val="20"/>
          <w:szCs w:val="20"/>
        </w:rPr>
        <w:t xml:space="preserve"> are less striking in the </w:t>
      </w:r>
      <w:r w:rsidRPr="00D4231F">
        <w:rPr>
          <w:rStyle w:val="Emphasis"/>
          <w:rFonts w:ascii="Calibri" w:hAnsi="Calibri" w:cs="Calibri"/>
          <w:sz w:val="20"/>
          <w:szCs w:val="20"/>
        </w:rPr>
        <w:t>Odyssey</w:t>
      </w:r>
      <w:r w:rsidRPr="00D4231F">
        <w:rPr>
          <w:rFonts w:ascii="Calibri" w:hAnsi="Calibri" w:cs="Calibri"/>
          <w:sz w:val="20"/>
          <w:szCs w:val="20"/>
        </w:rPr>
        <w:t xml:space="preserve"> than </w:t>
      </w:r>
      <w:r w:rsidRPr="00D4231F">
        <w:rPr>
          <w:rStyle w:val="Strong"/>
          <w:rFonts w:ascii="Calibri" w:hAnsi="Calibri" w:cs="Calibri"/>
          <w:sz w:val="20"/>
          <w:szCs w:val="20"/>
        </w:rPr>
        <w:t>similes</w:t>
      </w:r>
      <w:r w:rsidRPr="00D4231F">
        <w:rPr>
          <w:rFonts w:ascii="Calibri" w:hAnsi="Calibri" w:cs="Calibri"/>
          <w:sz w:val="20"/>
          <w:szCs w:val="20"/>
        </w:rPr>
        <w:t xml:space="preserve">. They are frequently embedded in verbs: "Nine years we wove a web of disaster"; "that made the rage of the monster boil over"; "his mind churning with thoughts of bloody work"; "Terror blanched their faces" (note the personification of terror). </w:t>
      </w:r>
    </w:p>
    <w:p w:rsidR="00C12F4B" w:rsidRDefault="00C12F4B" w:rsidP="00D4231F">
      <w:pPr>
        <w:rPr>
          <w:b/>
          <w:bCs/>
          <w:i/>
          <w:iCs/>
        </w:rPr>
      </w:pPr>
    </w:p>
    <w:p w:rsidR="00C12F4B" w:rsidRPr="00D4231F" w:rsidRDefault="00C12F4B" w:rsidP="00D4231F">
      <w:pPr>
        <w:jc w:val="center"/>
        <w:rPr>
          <w:rFonts w:ascii="Calibri" w:hAnsi="Calibri"/>
          <w:b/>
          <w:bCs/>
        </w:rPr>
      </w:pPr>
      <w:r w:rsidRPr="00D4231F">
        <w:rPr>
          <w:rFonts w:ascii="Calibri" w:hAnsi="Calibri"/>
          <w:b/>
          <w:bCs/>
          <w:i/>
          <w:iCs/>
        </w:rPr>
        <w:t>The Odyssey</w:t>
      </w:r>
      <w:r w:rsidRPr="00D4231F">
        <w:rPr>
          <w:rFonts w:ascii="Calibri" w:hAnsi="Calibri"/>
          <w:b/>
          <w:bCs/>
        </w:rPr>
        <w:t xml:space="preserve"> Character list</w:t>
      </w:r>
    </w:p>
    <w:p w:rsidR="00C12F4B" w:rsidRPr="00E31F98" w:rsidRDefault="00C12F4B" w:rsidP="00D4231F">
      <w:pPr>
        <w:spacing w:after="20"/>
        <w:rPr>
          <w:rFonts w:ascii="Calibri" w:hAnsi="Calibri"/>
          <w:b/>
          <w:sz w:val="20"/>
          <w:szCs w:val="20"/>
        </w:rPr>
      </w:pPr>
      <w:smartTag w:uri="urn:schemas-microsoft-com:office:smarttags" w:element="place">
        <w:smartTag w:uri="urn:schemas-microsoft-com:office:smarttags" w:element="City">
          <w:r w:rsidRPr="00E31F98">
            <w:rPr>
              <w:rFonts w:ascii="Calibri" w:hAnsi="Calibri"/>
              <w:b/>
              <w:sz w:val="20"/>
              <w:szCs w:val="20"/>
            </w:rPr>
            <w:t>Ithaca</w:t>
          </w:r>
        </w:smartTag>
      </w:smartTag>
      <w:r w:rsidRPr="00E31F98">
        <w:rPr>
          <w:rFonts w:ascii="Calibri" w:hAnsi="Calibri"/>
          <w:b/>
          <w:sz w:val="20"/>
          <w:szCs w:val="20"/>
        </w:rPr>
        <w:t>:</w:t>
      </w:r>
    </w:p>
    <w:p w:rsidR="00C12F4B" w:rsidRPr="00E31F98" w:rsidRDefault="00C12F4B" w:rsidP="00D4231F">
      <w:pPr>
        <w:pStyle w:val="Heading1"/>
        <w:spacing w:after="20"/>
        <w:rPr>
          <w:rFonts w:ascii="Calibri" w:hAnsi="Calibri"/>
          <w:b w:val="0"/>
          <w:sz w:val="20"/>
          <w:szCs w:val="20"/>
        </w:rPr>
      </w:pPr>
      <w:r w:rsidRPr="00E31F98">
        <w:rPr>
          <w:rFonts w:ascii="Calibri" w:hAnsi="Calibri"/>
          <w:b w:val="0"/>
          <w:sz w:val="20"/>
          <w:szCs w:val="20"/>
        </w:rPr>
        <w:t>Odysseus</w:t>
      </w:r>
    </w:p>
    <w:p w:rsidR="00C12F4B" w:rsidRPr="00E31F98" w:rsidRDefault="00C12F4B" w:rsidP="00D4231F">
      <w:pPr>
        <w:spacing w:after="20"/>
        <w:rPr>
          <w:rFonts w:ascii="Calibri" w:hAnsi="Calibri"/>
          <w:sz w:val="20"/>
          <w:szCs w:val="20"/>
        </w:rPr>
      </w:pPr>
      <w:r w:rsidRPr="00E31F98">
        <w:rPr>
          <w:rFonts w:ascii="Calibri" w:hAnsi="Calibri"/>
          <w:bCs/>
          <w:sz w:val="20"/>
          <w:szCs w:val="20"/>
        </w:rPr>
        <w:t>Penelope</w:t>
      </w:r>
      <w:r w:rsidRPr="00E31F98">
        <w:rPr>
          <w:rFonts w:ascii="Calibri" w:hAnsi="Calibri"/>
          <w:sz w:val="20"/>
          <w:szCs w:val="20"/>
        </w:rPr>
        <w:t>, his wife</w:t>
      </w:r>
    </w:p>
    <w:p w:rsidR="00C12F4B" w:rsidRPr="00E31F98" w:rsidRDefault="00C12F4B" w:rsidP="00D4231F">
      <w:pPr>
        <w:spacing w:after="20"/>
        <w:rPr>
          <w:rFonts w:ascii="Calibri" w:hAnsi="Calibri"/>
          <w:sz w:val="20"/>
          <w:szCs w:val="20"/>
        </w:rPr>
      </w:pPr>
      <w:r w:rsidRPr="00E31F98">
        <w:rPr>
          <w:rFonts w:ascii="Calibri" w:hAnsi="Calibri"/>
          <w:bCs/>
          <w:sz w:val="20"/>
          <w:szCs w:val="20"/>
        </w:rPr>
        <w:t>Telemachus</w:t>
      </w:r>
      <w:r w:rsidRPr="00E31F98">
        <w:rPr>
          <w:rFonts w:ascii="Calibri" w:hAnsi="Calibri"/>
          <w:sz w:val="20"/>
          <w:szCs w:val="20"/>
        </w:rPr>
        <w:t>, his son</w:t>
      </w:r>
    </w:p>
    <w:p w:rsidR="00C12F4B" w:rsidRPr="00E31F98" w:rsidRDefault="00C12F4B" w:rsidP="00D4231F">
      <w:pPr>
        <w:spacing w:after="20"/>
        <w:rPr>
          <w:rFonts w:ascii="Calibri" w:hAnsi="Calibri"/>
          <w:sz w:val="20"/>
          <w:szCs w:val="20"/>
        </w:rPr>
      </w:pPr>
      <w:r w:rsidRPr="00E31F98">
        <w:rPr>
          <w:rFonts w:ascii="Calibri" w:hAnsi="Calibri"/>
          <w:bCs/>
          <w:sz w:val="20"/>
          <w:szCs w:val="20"/>
        </w:rPr>
        <w:t>Laertes</w:t>
      </w:r>
      <w:r w:rsidRPr="00E31F98">
        <w:rPr>
          <w:rFonts w:ascii="Calibri" w:hAnsi="Calibri"/>
          <w:sz w:val="20"/>
          <w:szCs w:val="20"/>
        </w:rPr>
        <w:t>, his father</w:t>
      </w:r>
    </w:p>
    <w:p w:rsidR="00C12F4B" w:rsidRPr="00E31F98" w:rsidRDefault="00C12F4B" w:rsidP="00D4231F">
      <w:pPr>
        <w:spacing w:after="20"/>
        <w:rPr>
          <w:rFonts w:ascii="Calibri" w:hAnsi="Calibri"/>
          <w:sz w:val="20"/>
          <w:szCs w:val="20"/>
        </w:rPr>
      </w:pPr>
      <w:r w:rsidRPr="00E31F98">
        <w:rPr>
          <w:rFonts w:ascii="Calibri" w:hAnsi="Calibri"/>
          <w:bCs/>
          <w:sz w:val="20"/>
          <w:szCs w:val="20"/>
        </w:rPr>
        <w:t>Eurycleia</w:t>
      </w:r>
      <w:r w:rsidRPr="00E31F98">
        <w:rPr>
          <w:rFonts w:ascii="Calibri" w:hAnsi="Calibri"/>
          <w:sz w:val="20"/>
          <w:szCs w:val="20"/>
        </w:rPr>
        <w:t>, Telemachus’s nurse</w:t>
      </w:r>
    </w:p>
    <w:p w:rsidR="00C12F4B" w:rsidRPr="00E31F98" w:rsidRDefault="00C12F4B" w:rsidP="00D4231F">
      <w:pPr>
        <w:spacing w:after="20"/>
        <w:rPr>
          <w:rFonts w:ascii="Calibri" w:hAnsi="Calibri"/>
          <w:sz w:val="20"/>
          <w:szCs w:val="20"/>
        </w:rPr>
      </w:pPr>
      <w:r w:rsidRPr="00E31F98">
        <w:rPr>
          <w:rFonts w:ascii="Calibri" w:hAnsi="Calibri"/>
          <w:bCs/>
          <w:sz w:val="20"/>
          <w:szCs w:val="20"/>
        </w:rPr>
        <w:t>Suitors</w:t>
      </w:r>
      <w:r w:rsidRPr="00E31F98">
        <w:rPr>
          <w:rFonts w:ascii="Calibri" w:hAnsi="Calibri"/>
          <w:sz w:val="20"/>
          <w:szCs w:val="20"/>
        </w:rPr>
        <w:t xml:space="preserve">, including Antinuous, Eurymachus, </w:t>
      </w:r>
    </w:p>
    <w:p w:rsidR="00C12F4B" w:rsidRPr="00E31F98" w:rsidRDefault="00C12F4B" w:rsidP="00D4231F">
      <w:pPr>
        <w:spacing w:after="20"/>
        <w:rPr>
          <w:rFonts w:ascii="Calibri" w:hAnsi="Calibri"/>
          <w:sz w:val="20"/>
          <w:szCs w:val="20"/>
        </w:rPr>
      </w:pPr>
    </w:p>
    <w:p w:rsidR="00C12F4B" w:rsidRPr="00E31F98" w:rsidRDefault="00C12F4B" w:rsidP="00D4231F">
      <w:pPr>
        <w:spacing w:after="20"/>
        <w:rPr>
          <w:rFonts w:ascii="Calibri" w:hAnsi="Calibri"/>
          <w:b/>
          <w:sz w:val="20"/>
          <w:szCs w:val="20"/>
        </w:rPr>
      </w:pPr>
      <w:r w:rsidRPr="00E31F98">
        <w:rPr>
          <w:rFonts w:ascii="Calibri" w:hAnsi="Calibri"/>
          <w:b/>
          <w:sz w:val="20"/>
          <w:szCs w:val="20"/>
        </w:rPr>
        <w:t>Odysseus’s journey (humans):</w:t>
      </w:r>
    </w:p>
    <w:p w:rsidR="00C12F4B" w:rsidRPr="00E31F98" w:rsidRDefault="00C12F4B" w:rsidP="00D4231F">
      <w:pPr>
        <w:spacing w:after="20"/>
        <w:rPr>
          <w:rFonts w:ascii="Calibri" w:hAnsi="Calibri"/>
          <w:sz w:val="20"/>
          <w:szCs w:val="20"/>
        </w:rPr>
      </w:pPr>
      <w:r w:rsidRPr="00E31F98">
        <w:rPr>
          <w:rFonts w:ascii="Calibri" w:hAnsi="Calibri"/>
          <w:bCs/>
          <w:sz w:val="20"/>
          <w:szCs w:val="20"/>
        </w:rPr>
        <w:t>Eurylochus</w:t>
      </w:r>
      <w:r w:rsidRPr="00E31F98">
        <w:rPr>
          <w:rFonts w:ascii="Calibri" w:hAnsi="Calibri"/>
          <w:sz w:val="20"/>
          <w:szCs w:val="20"/>
        </w:rPr>
        <w:t>, sailor on Odysseus’s ship</w:t>
      </w:r>
    </w:p>
    <w:p w:rsidR="00C12F4B" w:rsidRPr="00E31F98" w:rsidRDefault="00C12F4B" w:rsidP="00D4231F">
      <w:pPr>
        <w:spacing w:after="20"/>
        <w:rPr>
          <w:rFonts w:ascii="Calibri" w:hAnsi="Calibri"/>
          <w:sz w:val="20"/>
          <w:szCs w:val="20"/>
        </w:rPr>
      </w:pPr>
      <w:r w:rsidRPr="00E31F98">
        <w:rPr>
          <w:rFonts w:ascii="Calibri" w:hAnsi="Calibri"/>
          <w:bCs/>
          <w:sz w:val="20"/>
          <w:szCs w:val="20"/>
        </w:rPr>
        <w:t>Alcinuous</w:t>
      </w:r>
      <w:r w:rsidRPr="00E31F98">
        <w:rPr>
          <w:rFonts w:ascii="Calibri" w:hAnsi="Calibri"/>
          <w:sz w:val="20"/>
          <w:szCs w:val="20"/>
        </w:rPr>
        <w:t>, King of Phaeacia</w:t>
      </w:r>
    </w:p>
    <w:p w:rsidR="00C12F4B" w:rsidRPr="00E31F98" w:rsidRDefault="00C12F4B" w:rsidP="00D4231F">
      <w:pPr>
        <w:spacing w:after="20"/>
        <w:rPr>
          <w:rFonts w:ascii="Calibri" w:hAnsi="Calibri"/>
          <w:sz w:val="20"/>
          <w:szCs w:val="20"/>
        </w:rPr>
      </w:pPr>
      <w:r w:rsidRPr="00E31F98">
        <w:rPr>
          <w:rFonts w:ascii="Calibri" w:hAnsi="Calibri"/>
          <w:sz w:val="20"/>
          <w:szCs w:val="20"/>
        </w:rPr>
        <w:t>Arete, queen and wife to Alcinuous</w:t>
      </w:r>
    </w:p>
    <w:p w:rsidR="00C12F4B" w:rsidRPr="00E31F98" w:rsidRDefault="00C12F4B" w:rsidP="00D4231F">
      <w:pPr>
        <w:spacing w:after="20"/>
        <w:rPr>
          <w:rFonts w:ascii="Calibri" w:hAnsi="Calibri"/>
          <w:sz w:val="20"/>
          <w:szCs w:val="20"/>
        </w:rPr>
      </w:pPr>
      <w:r w:rsidRPr="00E31F98">
        <w:rPr>
          <w:rFonts w:ascii="Calibri" w:hAnsi="Calibri"/>
          <w:sz w:val="20"/>
          <w:szCs w:val="20"/>
        </w:rPr>
        <w:t>Nausicaa, their daughter</w:t>
      </w:r>
    </w:p>
    <w:p w:rsidR="00C12F4B" w:rsidRPr="00E31F98" w:rsidRDefault="00C12F4B" w:rsidP="00D4231F">
      <w:pPr>
        <w:spacing w:after="20"/>
        <w:rPr>
          <w:rFonts w:ascii="Calibri" w:hAnsi="Calibri"/>
          <w:b/>
          <w:sz w:val="20"/>
          <w:szCs w:val="20"/>
        </w:rPr>
      </w:pPr>
    </w:p>
    <w:p w:rsidR="00C12F4B" w:rsidRPr="00E31F98" w:rsidRDefault="00C12F4B" w:rsidP="00D4231F">
      <w:pPr>
        <w:spacing w:after="20"/>
        <w:rPr>
          <w:rFonts w:ascii="Calibri" w:hAnsi="Calibri"/>
          <w:b/>
          <w:sz w:val="20"/>
          <w:szCs w:val="20"/>
        </w:rPr>
      </w:pPr>
      <w:r w:rsidRPr="00E31F98">
        <w:rPr>
          <w:rFonts w:ascii="Calibri" w:hAnsi="Calibri"/>
          <w:b/>
          <w:sz w:val="20"/>
          <w:szCs w:val="20"/>
        </w:rPr>
        <w:t>Odysseus’s journey (deities and magical creatures)</w:t>
      </w:r>
    </w:p>
    <w:p w:rsidR="00C12F4B" w:rsidRPr="00E31F98" w:rsidRDefault="00C12F4B" w:rsidP="00D4231F">
      <w:pPr>
        <w:spacing w:after="20"/>
        <w:rPr>
          <w:rFonts w:ascii="Calibri" w:hAnsi="Calibri"/>
          <w:sz w:val="20"/>
          <w:szCs w:val="20"/>
        </w:rPr>
      </w:pPr>
      <w:r w:rsidRPr="00E31F98">
        <w:rPr>
          <w:rFonts w:ascii="Calibri" w:hAnsi="Calibri"/>
          <w:sz w:val="20"/>
          <w:szCs w:val="20"/>
        </w:rPr>
        <w:t>Zeus, king of the gods</w:t>
      </w:r>
    </w:p>
    <w:p w:rsidR="00C12F4B" w:rsidRPr="00E31F98" w:rsidRDefault="00C12F4B" w:rsidP="00D4231F">
      <w:pPr>
        <w:pStyle w:val="Heading1"/>
        <w:spacing w:after="20"/>
        <w:rPr>
          <w:rFonts w:ascii="Calibri" w:hAnsi="Calibri"/>
          <w:b w:val="0"/>
          <w:sz w:val="20"/>
          <w:szCs w:val="20"/>
        </w:rPr>
      </w:pPr>
      <w:r w:rsidRPr="00E31F98">
        <w:rPr>
          <w:rFonts w:ascii="Calibri" w:hAnsi="Calibri"/>
          <w:b w:val="0"/>
          <w:sz w:val="20"/>
          <w:szCs w:val="20"/>
        </w:rPr>
        <w:t>Athena</w:t>
      </w:r>
    </w:p>
    <w:p w:rsidR="00C12F4B" w:rsidRPr="00E31F98" w:rsidRDefault="00C12F4B" w:rsidP="00D4231F">
      <w:pPr>
        <w:spacing w:after="20"/>
        <w:rPr>
          <w:rFonts w:ascii="Calibri" w:hAnsi="Calibri"/>
          <w:sz w:val="20"/>
          <w:szCs w:val="20"/>
        </w:rPr>
      </w:pPr>
      <w:r w:rsidRPr="00E31F98">
        <w:rPr>
          <w:rFonts w:ascii="Calibri" w:hAnsi="Calibri"/>
          <w:sz w:val="20"/>
          <w:szCs w:val="20"/>
        </w:rPr>
        <w:t>Hermes, messenger</w:t>
      </w:r>
    </w:p>
    <w:p w:rsidR="00C12F4B" w:rsidRPr="00E31F98" w:rsidRDefault="00C12F4B" w:rsidP="00D4231F">
      <w:pPr>
        <w:spacing w:after="20"/>
        <w:rPr>
          <w:rFonts w:ascii="Calibri" w:hAnsi="Calibri"/>
          <w:sz w:val="20"/>
          <w:szCs w:val="20"/>
        </w:rPr>
      </w:pPr>
      <w:r w:rsidRPr="00E31F98">
        <w:rPr>
          <w:rFonts w:ascii="Calibri" w:hAnsi="Calibri"/>
          <w:sz w:val="20"/>
          <w:szCs w:val="20"/>
        </w:rPr>
        <w:t>Poseidon, lord of ocean</w:t>
      </w:r>
    </w:p>
    <w:p w:rsidR="00C12F4B" w:rsidRPr="00E31F98" w:rsidRDefault="00C12F4B" w:rsidP="00D4231F">
      <w:pPr>
        <w:pStyle w:val="Heading1"/>
        <w:spacing w:after="20"/>
        <w:rPr>
          <w:rFonts w:ascii="Calibri" w:hAnsi="Calibri"/>
          <w:b w:val="0"/>
          <w:sz w:val="20"/>
          <w:szCs w:val="20"/>
        </w:rPr>
      </w:pPr>
      <w:r w:rsidRPr="00E31F98">
        <w:rPr>
          <w:rFonts w:ascii="Calibri" w:hAnsi="Calibri"/>
          <w:b w:val="0"/>
          <w:sz w:val="20"/>
          <w:szCs w:val="20"/>
        </w:rPr>
        <w:t>Circe</w:t>
      </w:r>
    </w:p>
    <w:p w:rsidR="00C12F4B" w:rsidRPr="00E31F98" w:rsidRDefault="00C12F4B" w:rsidP="00D4231F">
      <w:pPr>
        <w:spacing w:after="20"/>
        <w:rPr>
          <w:rFonts w:ascii="Calibri" w:hAnsi="Calibri"/>
          <w:sz w:val="20"/>
          <w:szCs w:val="20"/>
        </w:rPr>
      </w:pPr>
      <w:r w:rsidRPr="00E31F98">
        <w:rPr>
          <w:rFonts w:ascii="Calibri" w:hAnsi="Calibri"/>
          <w:bCs/>
          <w:sz w:val="20"/>
          <w:szCs w:val="20"/>
        </w:rPr>
        <w:t>Calypso</w:t>
      </w:r>
      <w:r w:rsidRPr="00E31F98">
        <w:rPr>
          <w:rFonts w:ascii="Calibri" w:hAnsi="Calibri"/>
          <w:sz w:val="20"/>
          <w:szCs w:val="20"/>
        </w:rPr>
        <w:t>, a nymph-goddess</w:t>
      </w:r>
    </w:p>
    <w:p w:rsidR="00C12F4B" w:rsidRPr="00E31F98" w:rsidRDefault="00C12F4B" w:rsidP="00D4231F">
      <w:pPr>
        <w:spacing w:after="20"/>
        <w:rPr>
          <w:rFonts w:ascii="Calibri" w:hAnsi="Calibri"/>
          <w:sz w:val="20"/>
          <w:szCs w:val="20"/>
        </w:rPr>
      </w:pPr>
      <w:r w:rsidRPr="00E31F98">
        <w:rPr>
          <w:rFonts w:ascii="Calibri" w:hAnsi="Calibri"/>
          <w:bCs/>
          <w:sz w:val="20"/>
          <w:szCs w:val="20"/>
        </w:rPr>
        <w:t>Polyphemus</w:t>
      </w:r>
      <w:r w:rsidRPr="00E31F98">
        <w:rPr>
          <w:rFonts w:ascii="Calibri" w:hAnsi="Calibri"/>
          <w:sz w:val="20"/>
          <w:szCs w:val="20"/>
        </w:rPr>
        <w:t>, strongest Cyclops and son of Poseidon</w:t>
      </w:r>
    </w:p>
    <w:p w:rsidR="00C12F4B" w:rsidRPr="00E31F98" w:rsidRDefault="00C12F4B" w:rsidP="00D4231F">
      <w:pPr>
        <w:spacing w:after="20"/>
        <w:rPr>
          <w:rFonts w:ascii="Calibri" w:hAnsi="Calibri"/>
          <w:sz w:val="20"/>
          <w:szCs w:val="20"/>
        </w:rPr>
      </w:pPr>
    </w:p>
    <w:p w:rsidR="00C12F4B" w:rsidRPr="00E31F98" w:rsidRDefault="00C12F4B" w:rsidP="00D4231F">
      <w:pPr>
        <w:spacing w:after="20"/>
        <w:rPr>
          <w:rFonts w:ascii="Calibri" w:hAnsi="Calibri"/>
          <w:b/>
          <w:sz w:val="20"/>
          <w:szCs w:val="20"/>
        </w:rPr>
      </w:pPr>
      <w:r w:rsidRPr="00E31F98">
        <w:rPr>
          <w:rFonts w:ascii="Calibri" w:hAnsi="Calibri"/>
          <w:b/>
          <w:sz w:val="20"/>
          <w:szCs w:val="20"/>
        </w:rPr>
        <w:t>Famous people, as from the Trojan War:</w:t>
      </w:r>
    </w:p>
    <w:p w:rsidR="00C12F4B" w:rsidRPr="00E31F98" w:rsidRDefault="00C12F4B" w:rsidP="00D4231F">
      <w:pPr>
        <w:spacing w:after="20"/>
        <w:rPr>
          <w:rFonts w:ascii="Calibri" w:hAnsi="Calibri"/>
          <w:sz w:val="20"/>
          <w:szCs w:val="20"/>
        </w:rPr>
      </w:pPr>
      <w:r w:rsidRPr="00E31F98">
        <w:rPr>
          <w:rFonts w:ascii="Calibri" w:hAnsi="Calibri"/>
          <w:sz w:val="20"/>
          <w:szCs w:val="20"/>
        </w:rPr>
        <w:t>Agamemnon, brother to Menelaus, killed by Aegisthus</w:t>
      </w:r>
    </w:p>
    <w:p w:rsidR="00C12F4B" w:rsidRPr="00E31F98" w:rsidRDefault="00C12F4B" w:rsidP="00D4231F">
      <w:pPr>
        <w:spacing w:after="20"/>
        <w:rPr>
          <w:rFonts w:ascii="Calibri" w:hAnsi="Calibri"/>
          <w:sz w:val="20"/>
          <w:szCs w:val="20"/>
        </w:rPr>
      </w:pPr>
      <w:r w:rsidRPr="00E31F98">
        <w:rPr>
          <w:rFonts w:ascii="Calibri" w:hAnsi="Calibri"/>
          <w:sz w:val="20"/>
          <w:szCs w:val="20"/>
        </w:rPr>
        <w:t>Clytemnestra, wife of Agamemnon</w:t>
      </w:r>
    </w:p>
    <w:p w:rsidR="00C12F4B" w:rsidRPr="00E31F98" w:rsidRDefault="00C12F4B" w:rsidP="00D4231F">
      <w:pPr>
        <w:spacing w:after="20"/>
        <w:rPr>
          <w:rFonts w:ascii="Calibri" w:hAnsi="Calibri"/>
          <w:sz w:val="20"/>
          <w:szCs w:val="20"/>
        </w:rPr>
      </w:pPr>
      <w:r w:rsidRPr="00E31F98">
        <w:rPr>
          <w:rFonts w:ascii="Calibri" w:hAnsi="Calibri"/>
          <w:sz w:val="20"/>
          <w:szCs w:val="20"/>
        </w:rPr>
        <w:t>Orestes, son of Agamemnon, killed his murderer Aegisthus</w:t>
      </w:r>
    </w:p>
    <w:p w:rsidR="00C12F4B" w:rsidRPr="00E31F98" w:rsidRDefault="00C12F4B" w:rsidP="00D4231F">
      <w:pPr>
        <w:spacing w:after="20"/>
        <w:rPr>
          <w:rFonts w:ascii="Calibri" w:hAnsi="Calibri"/>
          <w:sz w:val="20"/>
          <w:szCs w:val="20"/>
        </w:rPr>
      </w:pPr>
      <w:r w:rsidRPr="00E31F98">
        <w:rPr>
          <w:rFonts w:ascii="Calibri" w:hAnsi="Calibri"/>
          <w:sz w:val="20"/>
          <w:szCs w:val="20"/>
        </w:rPr>
        <w:t>Aegisthus, stole Clytemnestra and killed Agamemnon</w:t>
      </w:r>
    </w:p>
    <w:p w:rsidR="00C12F4B" w:rsidRPr="00E31F98" w:rsidRDefault="00C12F4B" w:rsidP="00D4231F">
      <w:pPr>
        <w:spacing w:after="20"/>
        <w:rPr>
          <w:rFonts w:ascii="Calibri" w:hAnsi="Calibri"/>
          <w:sz w:val="20"/>
          <w:szCs w:val="20"/>
        </w:rPr>
      </w:pPr>
      <w:r w:rsidRPr="00E31F98">
        <w:rPr>
          <w:rFonts w:ascii="Calibri" w:hAnsi="Calibri"/>
          <w:sz w:val="20"/>
          <w:szCs w:val="20"/>
        </w:rPr>
        <w:t xml:space="preserve">Dead heroes including </w:t>
      </w:r>
      <w:smartTag w:uri="urn:schemas-microsoft-com:office:smarttags" w:element="place">
        <w:smartTag w:uri="urn:schemas-microsoft-com:office:smarttags" w:element="City">
          <w:r w:rsidRPr="00E31F98">
            <w:rPr>
              <w:rFonts w:ascii="Calibri" w:hAnsi="Calibri"/>
              <w:sz w:val="20"/>
              <w:szCs w:val="20"/>
            </w:rPr>
            <w:t>Ajax</w:t>
          </w:r>
        </w:smartTag>
      </w:smartTag>
      <w:r w:rsidRPr="00E31F98">
        <w:rPr>
          <w:rFonts w:ascii="Calibri" w:hAnsi="Calibri"/>
          <w:sz w:val="20"/>
          <w:szCs w:val="20"/>
        </w:rPr>
        <w:t>, Achilles, Patroclus, Antilochus</w:t>
      </w:r>
    </w:p>
    <w:p w:rsidR="00C12F4B" w:rsidRPr="00E31F98" w:rsidRDefault="00C12F4B" w:rsidP="00D4231F">
      <w:pPr>
        <w:spacing w:after="20"/>
        <w:rPr>
          <w:rFonts w:ascii="Calibri" w:hAnsi="Calibri"/>
          <w:sz w:val="20"/>
          <w:szCs w:val="20"/>
        </w:rPr>
      </w:pPr>
      <w:r w:rsidRPr="00E31F98">
        <w:rPr>
          <w:rFonts w:ascii="Calibri" w:hAnsi="Calibri"/>
          <w:sz w:val="20"/>
          <w:szCs w:val="20"/>
        </w:rPr>
        <w:t xml:space="preserve">King Priam, king of </w:t>
      </w:r>
      <w:smartTag w:uri="urn:schemas-microsoft-com:office:smarttags" w:element="place">
        <w:smartTag w:uri="urn:schemas-microsoft-com:office:smarttags" w:element="City">
          <w:r w:rsidRPr="00E31F98">
            <w:rPr>
              <w:rFonts w:ascii="Calibri" w:hAnsi="Calibri"/>
              <w:sz w:val="20"/>
              <w:szCs w:val="20"/>
            </w:rPr>
            <w:t>Troy</w:t>
          </w:r>
        </w:smartTag>
      </w:smartTag>
    </w:p>
    <w:p w:rsidR="00C12F4B" w:rsidRPr="00E31F98" w:rsidRDefault="00C12F4B" w:rsidP="00D4231F">
      <w:pPr>
        <w:spacing w:after="20"/>
        <w:rPr>
          <w:rFonts w:ascii="Calibri" w:hAnsi="Calibri"/>
          <w:sz w:val="20"/>
          <w:szCs w:val="20"/>
        </w:rPr>
      </w:pPr>
      <w:r w:rsidRPr="00E31F98">
        <w:rPr>
          <w:rFonts w:ascii="Calibri" w:hAnsi="Calibri"/>
          <w:sz w:val="20"/>
          <w:szCs w:val="20"/>
        </w:rPr>
        <w:t>Cassandra, Priam’s daughter</w:t>
      </w:r>
    </w:p>
    <w:p w:rsidR="00C12F4B" w:rsidRPr="00D4231F" w:rsidRDefault="00C12F4B" w:rsidP="00D4231F">
      <w:pPr>
        <w:rPr>
          <w:rFonts w:ascii="Calibri" w:hAnsi="Calibri"/>
        </w:rPr>
      </w:pPr>
    </w:p>
    <w:p w:rsidR="00C12F4B" w:rsidRPr="00D4231F" w:rsidRDefault="00C12F4B" w:rsidP="00EF2D67">
      <w:pPr>
        <w:pStyle w:val="NormalWeb"/>
        <w:jc w:val="center"/>
        <w:rPr>
          <w:rFonts w:ascii="Calibri" w:hAnsi="Calibri" w:cs="Calibri"/>
          <w:b/>
          <w:sz w:val="32"/>
        </w:rPr>
      </w:pPr>
      <w:r w:rsidRPr="00D4231F">
        <w:rPr>
          <w:rFonts w:ascii="Calibri" w:hAnsi="Calibri" w:cs="Calibri"/>
          <w:b/>
          <w:sz w:val="32"/>
        </w:rPr>
        <w:t>Organization: In Media Res</w:t>
      </w:r>
    </w:p>
    <w:p w:rsidR="00C12F4B" w:rsidRPr="00E31F98" w:rsidRDefault="00C12F4B" w:rsidP="00F5739E">
      <w:pPr>
        <w:pStyle w:val="NormalWeb"/>
        <w:rPr>
          <w:rFonts w:ascii="Calibri" w:hAnsi="Calibri" w:cs="Calibri"/>
          <w:sz w:val="20"/>
          <w:szCs w:val="20"/>
        </w:rPr>
      </w:pPr>
      <w:r w:rsidRPr="00E31F98">
        <w:rPr>
          <w:rFonts w:ascii="Calibri" w:hAnsi="Calibri" w:cs="Calibri"/>
          <w:sz w:val="20"/>
          <w:szCs w:val="20"/>
        </w:rPr>
        <w:t xml:space="preserve">The </w:t>
      </w:r>
      <w:r w:rsidRPr="00E31F98">
        <w:rPr>
          <w:rStyle w:val="Emphasis"/>
          <w:rFonts w:ascii="Calibri" w:hAnsi="Calibri" w:cs="Calibri"/>
          <w:sz w:val="20"/>
          <w:szCs w:val="20"/>
        </w:rPr>
        <w:t>Odyssey</w:t>
      </w:r>
      <w:r w:rsidRPr="00E31F98">
        <w:rPr>
          <w:rFonts w:ascii="Calibri" w:hAnsi="Calibri" w:cs="Calibri"/>
          <w:sz w:val="20"/>
          <w:szCs w:val="20"/>
        </w:rPr>
        <w:t xml:space="preserve"> is not structured chronologically. Although it is clearly a poem about Odysseus, we do not meet the hero until book five (Note that the division of the </w:t>
      </w:r>
      <w:r w:rsidRPr="00E31F98">
        <w:rPr>
          <w:rStyle w:val="Emphasis"/>
          <w:rFonts w:ascii="Calibri" w:hAnsi="Calibri" w:cs="Calibri"/>
          <w:sz w:val="20"/>
          <w:szCs w:val="20"/>
        </w:rPr>
        <w:t>Odyssey</w:t>
      </w:r>
      <w:r w:rsidRPr="00E31F98">
        <w:rPr>
          <w:rFonts w:ascii="Calibri" w:hAnsi="Calibri" w:cs="Calibri"/>
          <w:sz w:val="20"/>
          <w:szCs w:val="20"/>
        </w:rPr>
        <w:t xml:space="preserve"> into 24 books is believed to have taken place long after Homer, perhaps as a result of transcribing the poem onto papyrus rolls which could only hold a limited amount of text). The term for beginning the story in the middle is: </w:t>
      </w:r>
      <w:r w:rsidRPr="00E31F98">
        <w:rPr>
          <w:rFonts w:ascii="Calibri" w:hAnsi="Calibri" w:cs="Calibri"/>
          <w:b/>
          <w:i/>
          <w:sz w:val="20"/>
          <w:szCs w:val="20"/>
          <w:u w:val="single"/>
        </w:rPr>
        <w:t>in media res</w:t>
      </w:r>
      <w:r w:rsidRPr="00E31F98">
        <w:rPr>
          <w:rFonts w:ascii="Calibri" w:hAnsi="Calibri" w:cs="Calibri"/>
          <w:sz w:val="20"/>
          <w:szCs w:val="20"/>
        </w:rPr>
        <w:t>. The books can be divided as follows:</w:t>
      </w:r>
    </w:p>
    <w:p w:rsidR="00C12F4B" w:rsidRPr="00E31F98" w:rsidRDefault="00C12F4B" w:rsidP="00F34355">
      <w:pPr>
        <w:pStyle w:val="NormalWeb"/>
        <w:spacing w:before="0" w:beforeAutospacing="0" w:after="0" w:afterAutospacing="0"/>
        <w:rPr>
          <w:rStyle w:val="Strong"/>
          <w:rFonts w:ascii="Calibri" w:hAnsi="Calibri" w:cs="Calibri"/>
          <w:sz w:val="20"/>
          <w:szCs w:val="20"/>
        </w:rPr>
      </w:pPr>
      <w:r w:rsidRPr="00E31F98">
        <w:rPr>
          <w:rStyle w:val="Strong"/>
          <w:rFonts w:ascii="Calibri" w:hAnsi="Calibri" w:cs="Calibri"/>
          <w:sz w:val="20"/>
          <w:szCs w:val="20"/>
        </w:rPr>
        <w:t>Books 1-4</w:t>
      </w:r>
      <w:r w:rsidRPr="00E31F98">
        <w:rPr>
          <w:rFonts w:ascii="Calibri" w:hAnsi="Calibri" w:cs="Calibri"/>
          <w:sz w:val="20"/>
          <w:szCs w:val="20"/>
        </w:rPr>
        <w:t xml:space="preserve">: </w:t>
      </w:r>
    </w:p>
    <w:p w:rsidR="00C12F4B" w:rsidRPr="00E31F98" w:rsidRDefault="00C12F4B" w:rsidP="00F34355">
      <w:pPr>
        <w:pStyle w:val="NormalWeb"/>
        <w:spacing w:before="0" w:beforeAutospacing="0" w:after="0" w:afterAutospacing="0"/>
        <w:rPr>
          <w:rFonts w:ascii="Calibri" w:hAnsi="Calibri" w:cs="Calibri"/>
          <w:b/>
          <w:bCs/>
          <w:sz w:val="20"/>
          <w:szCs w:val="20"/>
        </w:rPr>
      </w:pPr>
      <w:r w:rsidRPr="00E31F98">
        <w:rPr>
          <w:rStyle w:val="Strong"/>
          <w:rFonts w:ascii="Calibri" w:hAnsi="Calibri" w:cs="Calibri"/>
          <w:sz w:val="20"/>
          <w:szCs w:val="20"/>
        </w:rPr>
        <w:t>Athena</w:t>
      </w:r>
      <w:r w:rsidRPr="00E31F98">
        <w:rPr>
          <w:rFonts w:ascii="Calibri" w:hAnsi="Calibri" w:cs="Calibri"/>
          <w:sz w:val="20"/>
          <w:szCs w:val="20"/>
        </w:rPr>
        <w:t xml:space="preserve"> has received "permission" from </w:t>
      </w:r>
      <w:r w:rsidRPr="00E31F98">
        <w:rPr>
          <w:rStyle w:val="Strong"/>
          <w:rFonts w:ascii="Calibri" w:hAnsi="Calibri" w:cs="Calibri"/>
          <w:sz w:val="20"/>
          <w:szCs w:val="20"/>
        </w:rPr>
        <w:t>Zeus</w:t>
      </w:r>
      <w:r w:rsidRPr="00E31F98">
        <w:rPr>
          <w:rFonts w:ascii="Calibri" w:hAnsi="Calibri" w:cs="Calibri"/>
          <w:sz w:val="20"/>
          <w:szCs w:val="20"/>
        </w:rPr>
        <w:t xml:space="preserve"> to enable </w:t>
      </w:r>
      <w:r w:rsidRPr="00E31F98">
        <w:rPr>
          <w:rStyle w:val="Strong"/>
          <w:rFonts w:ascii="Calibri" w:hAnsi="Calibri" w:cs="Calibri"/>
          <w:sz w:val="20"/>
          <w:szCs w:val="20"/>
        </w:rPr>
        <w:t>Odysseus</w:t>
      </w:r>
      <w:r w:rsidRPr="00E31F98">
        <w:rPr>
          <w:rFonts w:ascii="Calibri" w:hAnsi="Calibri" w:cs="Calibri"/>
          <w:sz w:val="20"/>
          <w:szCs w:val="20"/>
        </w:rPr>
        <w:t xml:space="preserve"> to return to </w:t>
      </w:r>
      <w:smartTag w:uri="urn:schemas-microsoft-com:office:smarttags" w:element="place">
        <w:smartTag w:uri="urn:schemas-microsoft-com:office:smarttags" w:element="City">
          <w:r w:rsidRPr="00E31F98">
            <w:rPr>
              <w:rStyle w:val="Strong"/>
              <w:rFonts w:ascii="Calibri" w:hAnsi="Calibri" w:cs="Calibri"/>
              <w:sz w:val="20"/>
              <w:szCs w:val="20"/>
            </w:rPr>
            <w:t>Ithaca</w:t>
          </w:r>
        </w:smartTag>
      </w:smartTag>
      <w:r w:rsidRPr="00E31F98">
        <w:rPr>
          <w:rFonts w:ascii="Calibri" w:hAnsi="Calibri" w:cs="Calibri"/>
          <w:sz w:val="20"/>
          <w:szCs w:val="20"/>
        </w:rPr>
        <w:t xml:space="preserve">, his home. She inspires his son </w:t>
      </w:r>
      <w:r w:rsidRPr="00E31F98">
        <w:rPr>
          <w:rStyle w:val="Strong"/>
          <w:rFonts w:ascii="Calibri" w:hAnsi="Calibri" w:cs="Calibri"/>
          <w:sz w:val="20"/>
          <w:szCs w:val="20"/>
        </w:rPr>
        <w:t>Telemachus</w:t>
      </w:r>
      <w:r w:rsidRPr="00E31F98">
        <w:rPr>
          <w:rFonts w:ascii="Calibri" w:hAnsi="Calibri" w:cs="Calibri"/>
          <w:sz w:val="20"/>
          <w:szCs w:val="20"/>
        </w:rPr>
        <w:t xml:space="preserve"> to stand up to the suitors who have been courting his mother </w:t>
      </w:r>
      <w:r w:rsidRPr="00E31F98">
        <w:rPr>
          <w:rStyle w:val="Strong"/>
          <w:rFonts w:ascii="Calibri" w:hAnsi="Calibri" w:cs="Calibri"/>
          <w:sz w:val="20"/>
          <w:szCs w:val="20"/>
        </w:rPr>
        <w:t>Penelope</w:t>
      </w:r>
      <w:r w:rsidRPr="00E31F98">
        <w:rPr>
          <w:rFonts w:ascii="Calibri" w:hAnsi="Calibri" w:cs="Calibri"/>
          <w:sz w:val="20"/>
          <w:szCs w:val="20"/>
        </w:rPr>
        <w:t xml:space="preserve">, whom she has been deceiving in order to forestall a marriage to them. Odysseus has been away for almost twenty years and no one, including Telemachus, believes he will return. During the 3rd and 4th book, Telemachus visits two of the Captains who fought beside Odysseus at </w:t>
      </w:r>
      <w:smartTag w:uri="urn:schemas-microsoft-com:office:smarttags" w:element="place">
        <w:smartTag w:uri="urn:schemas-microsoft-com:office:smarttags" w:element="City">
          <w:r w:rsidRPr="00E31F98">
            <w:rPr>
              <w:rFonts w:ascii="Calibri" w:hAnsi="Calibri" w:cs="Calibri"/>
              <w:sz w:val="20"/>
              <w:szCs w:val="20"/>
            </w:rPr>
            <w:t>Troy</w:t>
          </w:r>
        </w:smartTag>
      </w:smartTag>
      <w:r w:rsidRPr="00E31F98">
        <w:rPr>
          <w:rFonts w:ascii="Calibri" w:hAnsi="Calibri" w:cs="Calibri"/>
          <w:sz w:val="20"/>
          <w:szCs w:val="20"/>
        </w:rPr>
        <w:t xml:space="preserve">. He learns from </w:t>
      </w:r>
      <w:r w:rsidRPr="00E31F98">
        <w:rPr>
          <w:rStyle w:val="Strong"/>
          <w:rFonts w:ascii="Calibri" w:hAnsi="Calibri" w:cs="Calibri"/>
          <w:sz w:val="20"/>
          <w:szCs w:val="20"/>
        </w:rPr>
        <w:t>Menelaus</w:t>
      </w:r>
      <w:r w:rsidRPr="00E31F98">
        <w:rPr>
          <w:rFonts w:ascii="Calibri" w:hAnsi="Calibri" w:cs="Calibri"/>
          <w:sz w:val="20"/>
          <w:szCs w:val="20"/>
        </w:rPr>
        <w:t>, who surprisingly still seems "happily" married to Helen, that Odysseus is probably still alive, stranded on an island with the immortal nymph Calypso.</w:t>
      </w:r>
    </w:p>
    <w:p w:rsidR="00C12F4B" w:rsidRPr="00E31F98" w:rsidRDefault="00C12F4B" w:rsidP="00F34355">
      <w:pPr>
        <w:pStyle w:val="NormalWeb"/>
        <w:spacing w:before="0" w:beforeAutospacing="0" w:after="0" w:afterAutospacing="0"/>
        <w:rPr>
          <w:rStyle w:val="Strong"/>
          <w:rFonts w:ascii="Calibri" w:hAnsi="Calibri" w:cs="Calibri"/>
          <w:sz w:val="20"/>
          <w:szCs w:val="20"/>
        </w:rPr>
      </w:pPr>
    </w:p>
    <w:p w:rsidR="00C12F4B" w:rsidRPr="00E31F98" w:rsidRDefault="00C12F4B" w:rsidP="00F34355">
      <w:pPr>
        <w:pStyle w:val="NormalWeb"/>
        <w:spacing w:before="0" w:beforeAutospacing="0" w:after="0" w:afterAutospacing="0"/>
        <w:rPr>
          <w:rFonts w:ascii="Calibri" w:hAnsi="Calibri" w:cs="Calibri"/>
          <w:sz w:val="20"/>
          <w:szCs w:val="20"/>
        </w:rPr>
      </w:pPr>
      <w:r w:rsidRPr="00E31F98">
        <w:rPr>
          <w:rStyle w:val="Strong"/>
          <w:rFonts w:ascii="Calibri" w:hAnsi="Calibri" w:cs="Calibri"/>
          <w:sz w:val="20"/>
          <w:szCs w:val="20"/>
        </w:rPr>
        <w:t>Books 5-8</w:t>
      </w:r>
      <w:r w:rsidRPr="00E31F98">
        <w:rPr>
          <w:rFonts w:ascii="Calibri" w:hAnsi="Calibri" w:cs="Calibri"/>
          <w:sz w:val="20"/>
          <w:szCs w:val="20"/>
        </w:rPr>
        <w:t xml:space="preserve">: </w:t>
      </w:r>
    </w:p>
    <w:p w:rsidR="00C12F4B" w:rsidRPr="00E31F98" w:rsidRDefault="00C12F4B" w:rsidP="00F34355">
      <w:pPr>
        <w:pStyle w:val="NormalWeb"/>
        <w:spacing w:before="0" w:beforeAutospacing="0" w:after="0" w:afterAutospacing="0"/>
        <w:rPr>
          <w:rFonts w:ascii="Calibri" w:hAnsi="Calibri" w:cs="Calibri"/>
          <w:sz w:val="20"/>
          <w:szCs w:val="20"/>
        </w:rPr>
      </w:pPr>
      <w:r w:rsidRPr="00E31F98">
        <w:rPr>
          <w:rFonts w:ascii="Calibri" w:hAnsi="Calibri" w:cs="Calibri"/>
          <w:sz w:val="20"/>
          <w:szCs w:val="20"/>
        </w:rPr>
        <w:t xml:space="preserve">We meet Odysseus on </w:t>
      </w:r>
      <w:r w:rsidRPr="00E31F98">
        <w:rPr>
          <w:rStyle w:val="Strong"/>
          <w:rFonts w:ascii="Calibri" w:hAnsi="Calibri" w:cs="Calibri"/>
          <w:sz w:val="20"/>
          <w:szCs w:val="20"/>
        </w:rPr>
        <w:t>Ogygia</w:t>
      </w:r>
      <w:r w:rsidRPr="00E31F98">
        <w:rPr>
          <w:rFonts w:ascii="Calibri" w:hAnsi="Calibri" w:cs="Calibri"/>
          <w:sz w:val="20"/>
          <w:szCs w:val="20"/>
        </w:rPr>
        <w:t xml:space="preserve">. He is by himself and weeping, longing for home, captive of the immortal nymph </w:t>
      </w:r>
      <w:r w:rsidRPr="00E31F98">
        <w:rPr>
          <w:rStyle w:val="Strong"/>
          <w:rFonts w:ascii="Calibri" w:hAnsi="Calibri" w:cs="Calibri"/>
          <w:sz w:val="20"/>
          <w:szCs w:val="20"/>
        </w:rPr>
        <w:t>Calypso</w:t>
      </w:r>
      <w:r w:rsidRPr="00E31F98">
        <w:rPr>
          <w:rFonts w:ascii="Calibri" w:hAnsi="Calibri" w:cs="Calibri"/>
          <w:sz w:val="20"/>
          <w:szCs w:val="20"/>
        </w:rPr>
        <w:t xml:space="preserve">. </w:t>
      </w:r>
      <w:r w:rsidRPr="00E31F98">
        <w:rPr>
          <w:rStyle w:val="Strong"/>
          <w:rFonts w:ascii="Calibri" w:hAnsi="Calibri" w:cs="Calibri"/>
          <w:sz w:val="20"/>
          <w:szCs w:val="20"/>
        </w:rPr>
        <w:t>Hermes</w:t>
      </w:r>
      <w:r w:rsidRPr="00E31F98">
        <w:rPr>
          <w:rFonts w:ascii="Calibri" w:hAnsi="Calibri" w:cs="Calibri"/>
          <w:sz w:val="20"/>
          <w:szCs w:val="20"/>
        </w:rPr>
        <w:t xml:space="preserve"> on instructions from Zeus tells Calypso she must release her captive. Odysseus has a long, storm filled journey to </w:t>
      </w:r>
      <w:r w:rsidRPr="00E31F98">
        <w:rPr>
          <w:rStyle w:val="Strong"/>
          <w:rFonts w:ascii="Calibri" w:hAnsi="Calibri" w:cs="Calibri"/>
          <w:sz w:val="20"/>
          <w:szCs w:val="20"/>
        </w:rPr>
        <w:t>Phaeacia</w:t>
      </w:r>
      <w:r w:rsidRPr="00E31F98">
        <w:rPr>
          <w:rFonts w:ascii="Calibri" w:hAnsi="Calibri" w:cs="Calibri"/>
          <w:sz w:val="20"/>
          <w:szCs w:val="20"/>
        </w:rPr>
        <w:t xml:space="preserve">, overcoming the wind and waves stirred up by </w:t>
      </w:r>
      <w:r w:rsidRPr="00E31F98">
        <w:rPr>
          <w:rStyle w:val="Strong"/>
          <w:rFonts w:ascii="Calibri" w:hAnsi="Calibri" w:cs="Calibri"/>
          <w:sz w:val="20"/>
          <w:szCs w:val="20"/>
        </w:rPr>
        <w:t>Poseidon</w:t>
      </w:r>
      <w:r w:rsidRPr="00E31F98">
        <w:rPr>
          <w:rFonts w:ascii="Calibri" w:hAnsi="Calibri" w:cs="Calibri"/>
          <w:sz w:val="20"/>
          <w:szCs w:val="20"/>
        </w:rPr>
        <w:t xml:space="preserve">, who is angry at Odysseus for having blinded his son, the Cyclops, </w:t>
      </w:r>
      <w:r w:rsidRPr="00E31F98">
        <w:rPr>
          <w:rStyle w:val="Strong"/>
          <w:rFonts w:ascii="Calibri" w:hAnsi="Calibri" w:cs="Calibri"/>
          <w:sz w:val="20"/>
          <w:szCs w:val="20"/>
        </w:rPr>
        <w:t>Polyphemus</w:t>
      </w:r>
      <w:r w:rsidRPr="00E31F98">
        <w:rPr>
          <w:rFonts w:ascii="Calibri" w:hAnsi="Calibri" w:cs="Calibri"/>
          <w:sz w:val="20"/>
          <w:szCs w:val="20"/>
        </w:rPr>
        <w:t xml:space="preserve">. After being virtually washed up on </w:t>
      </w:r>
      <w:r w:rsidRPr="00E31F98">
        <w:rPr>
          <w:rStyle w:val="Strong"/>
          <w:rFonts w:ascii="Calibri" w:hAnsi="Calibri" w:cs="Calibri"/>
          <w:sz w:val="20"/>
          <w:szCs w:val="20"/>
        </w:rPr>
        <w:t>Scheria</w:t>
      </w:r>
      <w:r w:rsidRPr="00E31F98">
        <w:rPr>
          <w:rFonts w:ascii="Calibri" w:hAnsi="Calibri" w:cs="Calibri"/>
          <w:sz w:val="20"/>
          <w:szCs w:val="20"/>
        </w:rPr>
        <w:t xml:space="preserve">, the island of the </w:t>
      </w:r>
      <w:r w:rsidRPr="00E31F98">
        <w:rPr>
          <w:rStyle w:val="Strong"/>
          <w:rFonts w:ascii="Calibri" w:hAnsi="Calibri" w:cs="Calibri"/>
          <w:sz w:val="20"/>
          <w:szCs w:val="20"/>
        </w:rPr>
        <w:t>Phaeacians</w:t>
      </w:r>
      <w:r w:rsidRPr="00E31F98">
        <w:rPr>
          <w:rFonts w:ascii="Calibri" w:hAnsi="Calibri" w:cs="Calibri"/>
          <w:sz w:val="20"/>
          <w:szCs w:val="20"/>
        </w:rPr>
        <w:t xml:space="preserve">, Odysseus is discovered by the king's daughter </w:t>
      </w:r>
      <w:r w:rsidRPr="00E31F98">
        <w:rPr>
          <w:rStyle w:val="Strong"/>
          <w:rFonts w:ascii="Calibri" w:hAnsi="Calibri" w:cs="Calibri"/>
          <w:sz w:val="20"/>
          <w:szCs w:val="20"/>
        </w:rPr>
        <w:t>Nausicaa</w:t>
      </w:r>
      <w:r w:rsidRPr="00E31F98">
        <w:rPr>
          <w:rFonts w:ascii="Calibri" w:hAnsi="Calibri" w:cs="Calibri"/>
          <w:sz w:val="20"/>
          <w:szCs w:val="20"/>
        </w:rPr>
        <w:t xml:space="preserve"> who, inspired by Athena, bathes him and invites him to the </w:t>
      </w:r>
      <w:smartTag w:uri="urn:schemas-microsoft-com:office:smarttags" w:element="place">
        <w:smartTag w:uri="urn:schemas-microsoft-com:office:smarttags" w:element="PlaceType">
          <w:r w:rsidRPr="00E31F98">
            <w:rPr>
              <w:rFonts w:ascii="Calibri" w:hAnsi="Calibri" w:cs="Calibri"/>
              <w:sz w:val="20"/>
              <w:szCs w:val="20"/>
            </w:rPr>
            <w:t>palace</w:t>
          </w:r>
        </w:smartTag>
        <w:r w:rsidRPr="00E31F98">
          <w:rPr>
            <w:rFonts w:ascii="Calibri" w:hAnsi="Calibri" w:cs="Calibri"/>
            <w:sz w:val="20"/>
            <w:szCs w:val="20"/>
          </w:rPr>
          <w:t xml:space="preserve"> of </w:t>
        </w:r>
        <w:smartTag w:uri="urn:schemas-microsoft-com:office:smarttags" w:element="PlaceName">
          <w:r w:rsidRPr="00E31F98">
            <w:rPr>
              <w:rStyle w:val="Strong"/>
              <w:rFonts w:ascii="Calibri" w:hAnsi="Calibri" w:cs="Calibri"/>
              <w:sz w:val="20"/>
              <w:szCs w:val="20"/>
            </w:rPr>
            <w:t>King Alcinous</w:t>
          </w:r>
        </w:smartTag>
      </w:smartTag>
      <w:r w:rsidRPr="00E31F98">
        <w:rPr>
          <w:rFonts w:ascii="Calibri" w:hAnsi="Calibri" w:cs="Calibri"/>
          <w:sz w:val="20"/>
          <w:szCs w:val="20"/>
        </w:rPr>
        <w:t xml:space="preserve">, and </w:t>
      </w:r>
      <w:r w:rsidRPr="00E31F98">
        <w:rPr>
          <w:rStyle w:val="Strong"/>
          <w:rFonts w:ascii="Calibri" w:hAnsi="Calibri" w:cs="Calibri"/>
          <w:sz w:val="20"/>
          <w:szCs w:val="20"/>
        </w:rPr>
        <w:t>Queen Arete</w:t>
      </w:r>
      <w:r w:rsidRPr="00E31F98">
        <w:rPr>
          <w:rFonts w:ascii="Calibri" w:hAnsi="Calibri" w:cs="Calibri"/>
          <w:sz w:val="20"/>
          <w:szCs w:val="20"/>
        </w:rPr>
        <w:t xml:space="preserve">. Once there, Odysseus is treated as an honored (and initially anonymous) guest and he stirs only when he is insulted at the "games." He responds to goading by hurling a stone discus long past any of the Phaeacian's efforts. Alcinous has noticed that Odysseus weeps whenever the bard </w:t>
      </w:r>
      <w:r w:rsidRPr="00E31F98">
        <w:rPr>
          <w:rStyle w:val="Strong"/>
          <w:rFonts w:ascii="Calibri" w:hAnsi="Calibri" w:cs="Calibri"/>
          <w:sz w:val="20"/>
          <w:szCs w:val="20"/>
        </w:rPr>
        <w:t>Demodocus</w:t>
      </w:r>
      <w:r w:rsidRPr="00E31F98">
        <w:rPr>
          <w:rFonts w:ascii="Calibri" w:hAnsi="Calibri" w:cs="Calibri"/>
          <w:sz w:val="20"/>
          <w:szCs w:val="20"/>
        </w:rPr>
        <w:t xml:space="preserve"> sings of </w:t>
      </w:r>
      <w:smartTag w:uri="urn:schemas-microsoft-com:office:smarttags" w:element="place">
        <w:smartTag w:uri="urn:schemas-microsoft-com:office:smarttags" w:element="City">
          <w:r w:rsidRPr="00E31F98">
            <w:rPr>
              <w:rFonts w:ascii="Calibri" w:hAnsi="Calibri" w:cs="Calibri"/>
              <w:sz w:val="20"/>
              <w:szCs w:val="20"/>
            </w:rPr>
            <w:t>Troy</w:t>
          </w:r>
        </w:smartTag>
      </w:smartTag>
      <w:r w:rsidRPr="00E31F98">
        <w:rPr>
          <w:rFonts w:ascii="Calibri" w:hAnsi="Calibri" w:cs="Calibri"/>
          <w:sz w:val="20"/>
          <w:szCs w:val="20"/>
        </w:rPr>
        <w:t>. Finally, he is pressed by Alcinous to tell his story.</w:t>
      </w:r>
    </w:p>
    <w:p w:rsidR="00C12F4B" w:rsidRPr="00E31F98" w:rsidRDefault="00C12F4B" w:rsidP="00F34355">
      <w:pPr>
        <w:pStyle w:val="NormalWeb"/>
        <w:spacing w:before="0" w:beforeAutospacing="0" w:after="0" w:afterAutospacing="0"/>
        <w:rPr>
          <w:rStyle w:val="Strong"/>
          <w:rFonts w:ascii="Calibri" w:hAnsi="Calibri" w:cs="Calibri"/>
          <w:sz w:val="20"/>
          <w:szCs w:val="20"/>
        </w:rPr>
      </w:pPr>
    </w:p>
    <w:p w:rsidR="00C12F4B" w:rsidRPr="00E31F98" w:rsidRDefault="00C12F4B" w:rsidP="00F34355">
      <w:pPr>
        <w:pStyle w:val="NormalWeb"/>
        <w:spacing w:before="0" w:beforeAutospacing="0" w:after="0" w:afterAutospacing="0"/>
        <w:rPr>
          <w:rFonts w:ascii="Calibri" w:hAnsi="Calibri" w:cs="Calibri"/>
          <w:sz w:val="20"/>
          <w:szCs w:val="20"/>
        </w:rPr>
      </w:pPr>
      <w:r w:rsidRPr="00E31F98">
        <w:rPr>
          <w:rStyle w:val="Strong"/>
          <w:rFonts w:ascii="Calibri" w:hAnsi="Calibri" w:cs="Calibri"/>
          <w:sz w:val="20"/>
          <w:szCs w:val="20"/>
        </w:rPr>
        <w:t>Books 9-12</w:t>
      </w:r>
      <w:r w:rsidRPr="00E31F98">
        <w:rPr>
          <w:rFonts w:ascii="Calibri" w:hAnsi="Calibri" w:cs="Calibri"/>
          <w:sz w:val="20"/>
          <w:szCs w:val="20"/>
        </w:rPr>
        <w:t xml:space="preserve">: </w:t>
      </w:r>
    </w:p>
    <w:p w:rsidR="00C12F4B" w:rsidRPr="00E31F98" w:rsidRDefault="00C12F4B" w:rsidP="00F34355">
      <w:pPr>
        <w:pStyle w:val="NormalWeb"/>
        <w:spacing w:before="0" w:beforeAutospacing="0" w:after="0" w:afterAutospacing="0"/>
        <w:rPr>
          <w:rFonts w:ascii="Calibri" w:hAnsi="Calibri" w:cs="Calibri"/>
          <w:sz w:val="20"/>
          <w:szCs w:val="20"/>
        </w:rPr>
      </w:pPr>
      <w:r w:rsidRPr="00E31F98">
        <w:rPr>
          <w:rFonts w:ascii="Calibri" w:hAnsi="Calibri" w:cs="Calibri"/>
          <w:sz w:val="20"/>
          <w:szCs w:val="20"/>
        </w:rPr>
        <w:t xml:space="preserve">After revealing that he is the legendary Odysseus, he tells of his life from his leaving </w:t>
      </w:r>
      <w:smartTag w:uri="urn:schemas-microsoft-com:office:smarttags" w:element="place">
        <w:smartTag w:uri="urn:schemas-microsoft-com:office:smarttags" w:element="City">
          <w:r w:rsidRPr="00E31F98">
            <w:rPr>
              <w:rFonts w:ascii="Calibri" w:hAnsi="Calibri" w:cs="Calibri"/>
              <w:sz w:val="20"/>
              <w:szCs w:val="20"/>
            </w:rPr>
            <w:t>Troy</w:t>
          </w:r>
        </w:smartTag>
      </w:smartTag>
      <w:r w:rsidRPr="00E31F98">
        <w:rPr>
          <w:rFonts w:ascii="Calibri" w:hAnsi="Calibri" w:cs="Calibri"/>
          <w:sz w:val="20"/>
          <w:szCs w:val="20"/>
        </w:rPr>
        <w:t xml:space="preserve"> until his journey to Ogygia. In order, these adventures describe his men's foolish greed at the land of the </w:t>
      </w:r>
      <w:r w:rsidRPr="00E31F98">
        <w:rPr>
          <w:rStyle w:val="Strong"/>
          <w:rFonts w:ascii="Calibri" w:hAnsi="Calibri" w:cs="Calibri"/>
          <w:sz w:val="20"/>
          <w:szCs w:val="20"/>
        </w:rPr>
        <w:t>Cicones</w:t>
      </w:r>
      <w:r w:rsidRPr="00E31F98">
        <w:rPr>
          <w:rFonts w:ascii="Calibri" w:hAnsi="Calibri" w:cs="Calibri"/>
          <w:sz w:val="20"/>
          <w:szCs w:val="20"/>
        </w:rPr>
        <w:t xml:space="preserve">, their temptation by the </w:t>
      </w:r>
      <w:r w:rsidRPr="00E31F98">
        <w:rPr>
          <w:rStyle w:val="Strong"/>
          <w:rFonts w:ascii="Calibri" w:hAnsi="Calibri" w:cs="Calibri"/>
          <w:sz w:val="20"/>
          <w:szCs w:val="20"/>
        </w:rPr>
        <w:t>Lotus Eaters</w:t>
      </w:r>
      <w:r w:rsidRPr="00E31F98">
        <w:rPr>
          <w:rFonts w:ascii="Calibri" w:hAnsi="Calibri" w:cs="Calibri"/>
          <w:sz w:val="20"/>
          <w:szCs w:val="20"/>
        </w:rPr>
        <w:t xml:space="preserve">, Odysseus' wounding of the monstrous </w:t>
      </w:r>
      <w:r w:rsidRPr="00E31F98">
        <w:rPr>
          <w:rStyle w:val="Strong"/>
          <w:rFonts w:ascii="Calibri" w:hAnsi="Calibri" w:cs="Calibri"/>
          <w:sz w:val="20"/>
          <w:szCs w:val="20"/>
        </w:rPr>
        <w:t>Cyclops</w:t>
      </w:r>
      <w:r w:rsidRPr="00E31F98">
        <w:rPr>
          <w:rFonts w:ascii="Calibri" w:hAnsi="Calibri" w:cs="Calibri"/>
          <w:sz w:val="20"/>
          <w:szCs w:val="20"/>
        </w:rPr>
        <w:t xml:space="preserve">, a squandered gift from </w:t>
      </w:r>
      <w:r w:rsidRPr="00E31F98">
        <w:rPr>
          <w:rStyle w:val="Strong"/>
          <w:rFonts w:ascii="Calibri" w:hAnsi="Calibri" w:cs="Calibri"/>
          <w:sz w:val="20"/>
          <w:szCs w:val="20"/>
        </w:rPr>
        <w:t>Aeolus</w:t>
      </w:r>
      <w:r w:rsidRPr="00E31F98">
        <w:rPr>
          <w:rFonts w:ascii="Calibri" w:hAnsi="Calibri" w:cs="Calibri"/>
          <w:sz w:val="20"/>
          <w:szCs w:val="20"/>
        </w:rPr>
        <w:t xml:space="preserve">, a hazardous expedition to the land of the </w:t>
      </w:r>
      <w:r w:rsidRPr="00E31F98">
        <w:rPr>
          <w:rStyle w:val="Strong"/>
          <w:rFonts w:ascii="Calibri" w:hAnsi="Calibri" w:cs="Calibri"/>
          <w:sz w:val="20"/>
          <w:szCs w:val="20"/>
        </w:rPr>
        <w:t>Lastrygonians</w:t>
      </w:r>
      <w:r w:rsidRPr="00E31F98">
        <w:rPr>
          <w:rFonts w:ascii="Calibri" w:hAnsi="Calibri" w:cs="Calibri"/>
          <w:sz w:val="20"/>
          <w:szCs w:val="20"/>
        </w:rPr>
        <w:t xml:space="preserve">, a year-long sojourn with the bewitching </w:t>
      </w:r>
      <w:r w:rsidRPr="00E31F98">
        <w:rPr>
          <w:rStyle w:val="Strong"/>
          <w:rFonts w:ascii="Calibri" w:hAnsi="Calibri" w:cs="Calibri"/>
          <w:sz w:val="20"/>
          <w:szCs w:val="20"/>
        </w:rPr>
        <w:t>Circe</w:t>
      </w:r>
      <w:r w:rsidRPr="00E31F98">
        <w:rPr>
          <w:rFonts w:ascii="Calibri" w:hAnsi="Calibri" w:cs="Calibri"/>
          <w:sz w:val="20"/>
          <w:szCs w:val="20"/>
        </w:rPr>
        <w:t xml:space="preserve"> who sends Odysseus to </w:t>
      </w:r>
      <w:r w:rsidRPr="00E31F98">
        <w:rPr>
          <w:rStyle w:val="Strong"/>
          <w:rFonts w:ascii="Calibri" w:hAnsi="Calibri" w:cs="Calibri"/>
          <w:sz w:val="20"/>
          <w:szCs w:val="20"/>
        </w:rPr>
        <w:t>Hades</w:t>
      </w:r>
      <w:r w:rsidRPr="00E31F98">
        <w:rPr>
          <w:rFonts w:ascii="Calibri" w:hAnsi="Calibri" w:cs="Calibri"/>
          <w:sz w:val="20"/>
          <w:szCs w:val="20"/>
        </w:rPr>
        <w:t xml:space="preserve"> so he can hear the prediction of his future from the blind seer </w:t>
      </w:r>
      <w:r w:rsidRPr="00E31F98">
        <w:rPr>
          <w:rStyle w:val="Strong"/>
          <w:rFonts w:ascii="Calibri" w:hAnsi="Calibri" w:cs="Calibri"/>
          <w:sz w:val="20"/>
          <w:szCs w:val="20"/>
        </w:rPr>
        <w:t>Tiresias</w:t>
      </w:r>
      <w:r w:rsidRPr="00E31F98">
        <w:rPr>
          <w:rFonts w:ascii="Calibri" w:hAnsi="Calibri" w:cs="Calibri"/>
          <w:sz w:val="20"/>
          <w:szCs w:val="20"/>
        </w:rPr>
        <w:t xml:space="preserve">, and where he meets his mother and several of his fellow Captains from Troy, including </w:t>
      </w:r>
      <w:r w:rsidRPr="00E31F98">
        <w:rPr>
          <w:rStyle w:val="Strong"/>
          <w:rFonts w:ascii="Calibri" w:hAnsi="Calibri" w:cs="Calibri"/>
          <w:sz w:val="20"/>
          <w:szCs w:val="20"/>
        </w:rPr>
        <w:t>Agamemnon</w:t>
      </w:r>
      <w:r w:rsidRPr="00E31F98">
        <w:rPr>
          <w:rFonts w:ascii="Calibri" w:hAnsi="Calibri" w:cs="Calibri"/>
          <w:sz w:val="20"/>
          <w:szCs w:val="20"/>
        </w:rPr>
        <w:t xml:space="preserve"> who tells of his betrayal by his wife. After returning to Circe's island to bury a fallen comrade, Circe gives him advice that enables him to travel past the seductive </w:t>
      </w:r>
      <w:r w:rsidRPr="00E31F98">
        <w:rPr>
          <w:rStyle w:val="Strong"/>
          <w:rFonts w:ascii="Calibri" w:hAnsi="Calibri" w:cs="Calibri"/>
          <w:sz w:val="20"/>
          <w:szCs w:val="20"/>
        </w:rPr>
        <w:t>Sirens</w:t>
      </w:r>
      <w:r w:rsidRPr="00E31F98">
        <w:rPr>
          <w:rFonts w:ascii="Calibri" w:hAnsi="Calibri" w:cs="Calibri"/>
          <w:sz w:val="20"/>
          <w:szCs w:val="20"/>
        </w:rPr>
        <w:t xml:space="preserve">, between the hideous </w:t>
      </w:r>
      <w:r w:rsidRPr="00E31F98">
        <w:rPr>
          <w:rStyle w:val="Strong"/>
          <w:rFonts w:ascii="Calibri" w:hAnsi="Calibri" w:cs="Calibri"/>
          <w:sz w:val="20"/>
          <w:szCs w:val="20"/>
        </w:rPr>
        <w:t>Scylla</w:t>
      </w:r>
      <w:r w:rsidRPr="00E31F98">
        <w:rPr>
          <w:rFonts w:ascii="Calibri" w:hAnsi="Calibri" w:cs="Calibri"/>
          <w:sz w:val="20"/>
          <w:szCs w:val="20"/>
        </w:rPr>
        <w:t xml:space="preserve"> and terrifying </w:t>
      </w:r>
      <w:r w:rsidRPr="00E31F98">
        <w:rPr>
          <w:rStyle w:val="Strong"/>
          <w:rFonts w:ascii="Calibri" w:hAnsi="Calibri" w:cs="Calibri"/>
          <w:sz w:val="20"/>
          <w:szCs w:val="20"/>
        </w:rPr>
        <w:t>Charybdis</w:t>
      </w:r>
      <w:r w:rsidRPr="00E31F98">
        <w:rPr>
          <w:rFonts w:ascii="Calibri" w:hAnsi="Calibri" w:cs="Calibri"/>
          <w:sz w:val="20"/>
          <w:szCs w:val="20"/>
        </w:rPr>
        <w:t xml:space="preserve">, only to be blown onto </w:t>
      </w:r>
      <w:r w:rsidRPr="00E31F98">
        <w:rPr>
          <w:rStyle w:val="Strong"/>
          <w:rFonts w:ascii="Calibri" w:hAnsi="Calibri" w:cs="Calibri"/>
          <w:sz w:val="20"/>
          <w:szCs w:val="20"/>
        </w:rPr>
        <w:t>Thrinacia</w:t>
      </w:r>
      <w:r w:rsidRPr="00E31F98">
        <w:rPr>
          <w:rFonts w:ascii="Calibri" w:hAnsi="Calibri" w:cs="Calibri"/>
          <w:sz w:val="20"/>
          <w:szCs w:val="20"/>
        </w:rPr>
        <w:t xml:space="preserve">, Island of </w:t>
      </w:r>
      <w:r w:rsidRPr="00E31F98">
        <w:rPr>
          <w:rStyle w:val="Strong"/>
          <w:rFonts w:ascii="Calibri" w:hAnsi="Calibri" w:cs="Calibri"/>
          <w:sz w:val="20"/>
          <w:szCs w:val="20"/>
        </w:rPr>
        <w:t>Helios</w:t>
      </w:r>
      <w:r w:rsidRPr="00E31F98">
        <w:rPr>
          <w:rFonts w:ascii="Calibri" w:hAnsi="Calibri" w:cs="Calibri"/>
          <w:sz w:val="20"/>
          <w:szCs w:val="20"/>
        </w:rPr>
        <w:t xml:space="preserve">, the sun god, where, after a month, his men succumb to temptation and eat Helios' sacred cattle. When Odysseus and his men leave, Zeus strikes their ship with a thunderbolt. Odysseus, who did not eat the cattle, is spared, and clinging to the wreckage, he finally lands on </w:t>
      </w:r>
      <w:r w:rsidRPr="00E31F98">
        <w:rPr>
          <w:rStyle w:val="Strong"/>
          <w:rFonts w:ascii="Calibri" w:hAnsi="Calibri" w:cs="Calibri"/>
          <w:sz w:val="20"/>
          <w:szCs w:val="20"/>
        </w:rPr>
        <w:t>Ogygia</w:t>
      </w:r>
      <w:r w:rsidRPr="00E31F98">
        <w:rPr>
          <w:rFonts w:ascii="Calibri" w:hAnsi="Calibri" w:cs="Calibri"/>
          <w:sz w:val="20"/>
          <w:szCs w:val="20"/>
        </w:rPr>
        <w:t>. At the end of the recounting of his story, Odysseus is offered a ship by Alcinous, many gifts, and a transport back to Ithaca.</w:t>
      </w:r>
    </w:p>
    <w:p w:rsidR="00C12F4B" w:rsidRDefault="00C12F4B" w:rsidP="00F34355">
      <w:pPr>
        <w:pStyle w:val="NormalWeb"/>
        <w:spacing w:before="0" w:beforeAutospacing="0" w:after="0" w:afterAutospacing="0"/>
        <w:rPr>
          <w:rStyle w:val="Strong"/>
          <w:rFonts w:ascii="Calibri" w:hAnsi="Calibri" w:cs="Calibri"/>
          <w:sz w:val="20"/>
          <w:szCs w:val="20"/>
        </w:rPr>
      </w:pPr>
    </w:p>
    <w:p w:rsidR="00C12F4B" w:rsidRPr="00E31F98" w:rsidRDefault="00C12F4B" w:rsidP="00F34355">
      <w:pPr>
        <w:pStyle w:val="NormalWeb"/>
        <w:spacing w:before="0" w:beforeAutospacing="0" w:after="0" w:afterAutospacing="0"/>
        <w:rPr>
          <w:rFonts w:ascii="Calibri" w:hAnsi="Calibri" w:cs="Calibri"/>
          <w:sz w:val="20"/>
          <w:szCs w:val="20"/>
        </w:rPr>
      </w:pPr>
      <w:r w:rsidRPr="00E31F98">
        <w:rPr>
          <w:rStyle w:val="Strong"/>
          <w:rFonts w:ascii="Calibri" w:hAnsi="Calibri" w:cs="Calibri"/>
          <w:sz w:val="20"/>
          <w:szCs w:val="20"/>
        </w:rPr>
        <w:t>Books 13-24</w:t>
      </w:r>
      <w:r w:rsidRPr="00E31F98">
        <w:rPr>
          <w:rFonts w:ascii="Calibri" w:hAnsi="Calibri" w:cs="Calibri"/>
          <w:sz w:val="20"/>
          <w:szCs w:val="20"/>
        </w:rPr>
        <w:t xml:space="preserve">: </w:t>
      </w:r>
    </w:p>
    <w:p w:rsidR="00C12F4B" w:rsidRPr="00E31F98" w:rsidRDefault="00C12F4B" w:rsidP="00E31F98">
      <w:pPr>
        <w:pStyle w:val="NormalWeb"/>
        <w:spacing w:before="0" w:beforeAutospacing="0" w:after="0" w:afterAutospacing="0"/>
        <w:rPr>
          <w:rFonts w:ascii="Calibri" w:hAnsi="Calibri" w:cs="Calibri"/>
          <w:sz w:val="20"/>
          <w:szCs w:val="20"/>
        </w:rPr>
      </w:pPr>
      <w:r w:rsidRPr="00E31F98">
        <w:rPr>
          <w:rFonts w:ascii="Calibri" w:hAnsi="Calibri" w:cs="Calibri"/>
          <w:sz w:val="20"/>
          <w:szCs w:val="20"/>
        </w:rPr>
        <w:t xml:space="preserve">The last half of </w:t>
      </w:r>
      <w:r w:rsidRPr="00E31F98">
        <w:rPr>
          <w:rFonts w:ascii="Calibri" w:hAnsi="Calibri" w:cs="Calibri"/>
          <w:i/>
          <w:sz w:val="20"/>
          <w:szCs w:val="20"/>
        </w:rPr>
        <w:t>The Odyssey</w:t>
      </w:r>
      <w:r w:rsidRPr="00E31F98">
        <w:rPr>
          <w:rFonts w:ascii="Calibri" w:hAnsi="Calibri" w:cs="Calibri"/>
          <w:sz w:val="20"/>
          <w:szCs w:val="20"/>
        </w:rPr>
        <w:t xml:space="preserve"> follows Odysseus from his landing on Ithaca to his eventual reunion with Telemachus, the defeat of the </w:t>
      </w:r>
      <w:r w:rsidRPr="00E31F98">
        <w:rPr>
          <w:rStyle w:val="Strong"/>
          <w:rFonts w:ascii="Calibri" w:hAnsi="Calibri" w:cs="Calibri"/>
          <w:sz w:val="20"/>
          <w:szCs w:val="20"/>
        </w:rPr>
        <w:t>suitors</w:t>
      </w:r>
      <w:r w:rsidRPr="00E31F98">
        <w:rPr>
          <w:rFonts w:ascii="Calibri" w:hAnsi="Calibri" w:cs="Calibri"/>
          <w:sz w:val="20"/>
          <w:szCs w:val="20"/>
        </w:rPr>
        <w:t xml:space="preserve">, and his reunions with Penelope and his father. Following the advice of Athena, who is never far from him during these books, he is disguised as a beggar until he reveals himself to the terrified suitors at the beginning of Book 22. During this time, he has endured humiliations at the hands of many of the suitors, including his </w:t>
      </w:r>
      <w:r w:rsidRPr="00E31F98">
        <w:rPr>
          <w:rStyle w:val="Strong"/>
          <w:rFonts w:ascii="Calibri" w:hAnsi="Calibri" w:cs="Calibri"/>
          <w:sz w:val="20"/>
          <w:szCs w:val="20"/>
        </w:rPr>
        <w:t>goatherd</w:t>
      </w:r>
      <w:r w:rsidRPr="00E31F98">
        <w:rPr>
          <w:rFonts w:ascii="Calibri" w:hAnsi="Calibri" w:cs="Calibri"/>
          <w:sz w:val="20"/>
          <w:szCs w:val="20"/>
        </w:rPr>
        <w:t xml:space="preserve">, but he has also discovered the loyalty of the </w:t>
      </w:r>
      <w:r w:rsidRPr="00E31F98">
        <w:rPr>
          <w:rStyle w:val="Strong"/>
          <w:rFonts w:ascii="Calibri" w:hAnsi="Calibri" w:cs="Calibri"/>
          <w:sz w:val="20"/>
          <w:szCs w:val="20"/>
        </w:rPr>
        <w:t>swineherd</w:t>
      </w:r>
      <w:r w:rsidRPr="00E31F98">
        <w:rPr>
          <w:rFonts w:ascii="Calibri" w:hAnsi="Calibri" w:cs="Calibri"/>
          <w:sz w:val="20"/>
          <w:szCs w:val="20"/>
        </w:rPr>
        <w:t xml:space="preserve"> and the </w:t>
      </w:r>
      <w:r w:rsidRPr="00E31F98">
        <w:rPr>
          <w:rStyle w:val="Strong"/>
          <w:rFonts w:ascii="Calibri" w:hAnsi="Calibri" w:cs="Calibri"/>
          <w:sz w:val="20"/>
          <w:szCs w:val="20"/>
        </w:rPr>
        <w:t>cowherd</w:t>
      </w:r>
      <w:r w:rsidRPr="00E31F98">
        <w:rPr>
          <w:rFonts w:ascii="Calibri" w:hAnsi="Calibri" w:cs="Calibri"/>
          <w:sz w:val="20"/>
          <w:szCs w:val="20"/>
        </w:rPr>
        <w:t xml:space="preserve">, as well as that of his son, his wife (who, like the swineherd and the cowherd, do not recognize him) and his old nurse, </w:t>
      </w:r>
      <w:r w:rsidRPr="00E31F98">
        <w:rPr>
          <w:rStyle w:val="Strong"/>
          <w:rFonts w:ascii="Calibri" w:hAnsi="Calibri" w:cs="Calibri"/>
          <w:sz w:val="20"/>
          <w:szCs w:val="20"/>
        </w:rPr>
        <w:t>Eurycleia</w:t>
      </w:r>
      <w:r w:rsidRPr="00E31F98">
        <w:rPr>
          <w:rFonts w:ascii="Calibri" w:hAnsi="Calibri" w:cs="Calibri"/>
          <w:sz w:val="20"/>
          <w:szCs w:val="20"/>
        </w:rPr>
        <w:t xml:space="preserve"> (who, because of a scar from childhood, does recognize him). Through the help of the swineherd and Telemachus, and the sporadic inattentiveness of the somewhat drunk suitors, he manages to be allowed to enter a contest to string his old bow. After he succeeds, he reveals himself. His onslaught is ferocious but not without a moment when Athena feels the need to chastise him for his lack of spirit (and faith in her). After reuniting with Penelope (who stubbornly refuses at first to recognize him) and his father </w:t>
      </w:r>
      <w:r w:rsidRPr="00E31F98">
        <w:rPr>
          <w:rStyle w:val="Strong"/>
          <w:rFonts w:ascii="Calibri" w:hAnsi="Calibri" w:cs="Calibri"/>
          <w:sz w:val="20"/>
          <w:szCs w:val="20"/>
        </w:rPr>
        <w:t>Laertes</w:t>
      </w:r>
      <w:r w:rsidRPr="00E31F98">
        <w:rPr>
          <w:rFonts w:ascii="Calibri" w:hAnsi="Calibri" w:cs="Calibri"/>
          <w:sz w:val="20"/>
          <w:szCs w:val="20"/>
        </w:rPr>
        <w:t xml:space="preserve">, he has a final showdown with the families of the suitors who have come to revenge the deaths of the children. After a brief skirmish, Athena (in disguise) and her "team" rout the Ithacans to route. The poem ends when Athena restrains Odysseus from </w:t>
      </w:r>
      <w:r>
        <w:rPr>
          <w:rFonts w:ascii="Calibri" w:hAnsi="Calibri" w:cs="Calibri"/>
          <w:sz w:val="20"/>
          <w:szCs w:val="20"/>
        </w:rPr>
        <w:t>wreaking</w:t>
      </w:r>
      <w:r w:rsidRPr="00E31F98">
        <w:rPr>
          <w:rFonts w:ascii="Calibri" w:hAnsi="Calibri" w:cs="Calibri"/>
          <w:sz w:val="20"/>
          <w:szCs w:val="20"/>
        </w:rPr>
        <w:t xml:space="preserve"> further havoc</w:t>
      </w:r>
      <w:bookmarkStart w:id="0" w:name="principals"/>
      <w:bookmarkEnd w:id="0"/>
      <w:r w:rsidRPr="00ED75B1">
        <w:rPr>
          <w:rFonts w:ascii="Calibri" w:hAnsi="Calibri" w:cs="Calibri"/>
        </w:rPr>
        <w:t xml:space="preserve">. </w:t>
      </w:r>
    </w:p>
    <w:p w:rsidR="00C12F4B" w:rsidRDefault="00C12F4B" w:rsidP="00F5739E">
      <w:pPr>
        <w:spacing w:beforeAutospacing="1" w:after="100" w:afterAutospacing="1"/>
        <w:rPr>
          <w:rFonts w:ascii="Calibri" w:hAnsi="Calibri" w:cs="Calibri"/>
          <w:b/>
          <w:bCs/>
          <w:color w:val="000000"/>
        </w:rPr>
      </w:pPr>
    </w:p>
    <w:p w:rsidR="00C12F4B" w:rsidRPr="00EF2D67" w:rsidRDefault="00C12F4B" w:rsidP="00C61531">
      <w:pPr>
        <w:spacing w:before="100" w:beforeAutospacing="1" w:after="100" w:afterAutospacing="1"/>
        <w:jc w:val="center"/>
        <w:rPr>
          <w:rFonts w:ascii="Calibri" w:hAnsi="Calibri" w:cs="Calibri"/>
          <w:b/>
          <w:bCs/>
          <w:color w:val="000000"/>
        </w:rPr>
      </w:pPr>
      <w:r w:rsidRPr="00EF2D67">
        <w:rPr>
          <w:rFonts w:ascii="Calibri" w:hAnsi="Calibri" w:cs="Calibri"/>
          <w:b/>
          <w:bCs/>
          <w:color w:val="000000"/>
        </w:rPr>
        <w:t>Locations</w:t>
      </w:r>
    </w:p>
    <w:p w:rsidR="00C12F4B" w:rsidRPr="00EF2D67" w:rsidRDefault="00C12F4B" w:rsidP="00F5739E">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Islands</w:t>
      </w:r>
      <w:r w:rsidRPr="00EF2D67">
        <w:rPr>
          <w:rFonts w:ascii="Calibri" w:hAnsi="Calibri" w:cs="Calibri"/>
          <w:color w:val="000000"/>
          <w:sz w:val="20"/>
          <w:szCs w:val="20"/>
        </w:rPr>
        <w:t>: Ithaca; Ogygia (Calypso); Scheria (Phaeacians); Aeolia (Aeolus); Aeaea (Circe); Thrinacia (Helios).</w:t>
      </w:r>
    </w:p>
    <w:p w:rsidR="00C12F4B" w:rsidRPr="00EF2D67" w:rsidRDefault="00C12F4B" w:rsidP="00F5739E">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Mainland</w:t>
      </w:r>
      <w:r w:rsidRPr="00EF2D67">
        <w:rPr>
          <w:rFonts w:ascii="Calibri" w:hAnsi="Calibri" w:cs="Calibri"/>
          <w:color w:val="000000"/>
          <w:sz w:val="20"/>
          <w:szCs w:val="20"/>
        </w:rPr>
        <w:t>: Pylos (Nestor); Sparta (Menelaus); Ismarus (Cicones) Cimmeria (Cimmerians, bordering the land of the dead)</w:t>
      </w:r>
    </w:p>
    <w:p w:rsidR="00C12F4B" w:rsidRPr="00EF2D67" w:rsidRDefault="00C12F4B" w:rsidP="002B42EF">
      <w:pPr>
        <w:spacing w:before="100" w:beforeAutospacing="1" w:after="100" w:afterAutospacing="1"/>
        <w:rPr>
          <w:rFonts w:ascii="Calibri" w:hAnsi="Calibri" w:cs="Calibri"/>
          <w:color w:val="000000"/>
          <w:sz w:val="20"/>
          <w:szCs w:val="20"/>
        </w:rPr>
      </w:pPr>
      <w:r w:rsidRPr="00EF2D67">
        <w:rPr>
          <w:rFonts w:ascii="Calibri" w:hAnsi="Calibri" w:cs="Calibri"/>
          <w:color w:val="000000"/>
          <w:sz w:val="20"/>
          <w:szCs w:val="20"/>
        </w:rPr>
        <w:t xml:space="preserve">Some places are known by their inhabitants: </w:t>
      </w:r>
      <w:r>
        <w:rPr>
          <w:rFonts w:ascii="Calibri" w:hAnsi="Calibri" w:cs="Calibri"/>
          <w:color w:val="000000"/>
          <w:sz w:val="20"/>
          <w:szCs w:val="20"/>
        </w:rPr>
        <w:t xml:space="preserve"> </w:t>
      </w:r>
      <w:r w:rsidRPr="00EF2D67">
        <w:rPr>
          <w:rFonts w:ascii="Calibri" w:hAnsi="Calibri" w:cs="Calibri"/>
          <w:color w:val="000000"/>
          <w:sz w:val="20"/>
          <w:szCs w:val="20"/>
        </w:rPr>
        <w:t xml:space="preserve">Land of the Lotus Eaters; Island of the Cyclops; Land of the Lastrygonians. </w:t>
      </w:r>
      <w:r>
        <w:rPr>
          <w:rFonts w:ascii="Calibri" w:hAnsi="Calibri" w:cs="Calibri"/>
          <w:color w:val="000000"/>
          <w:sz w:val="20"/>
          <w:szCs w:val="20"/>
        </w:rPr>
        <w:t xml:space="preserve"> </w:t>
      </w:r>
      <w:r w:rsidRPr="00EF2D67">
        <w:rPr>
          <w:rFonts w:ascii="Calibri" w:hAnsi="Calibri" w:cs="Calibri"/>
          <w:color w:val="000000"/>
          <w:sz w:val="20"/>
          <w:szCs w:val="20"/>
        </w:rPr>
        <w:t xml:space="preserve">And last but not least - the </w:t>
      </w:r>
      <w:r w:rsidRPr="00EF2D67">
        <w:rPr>
          <w:rFonts w:ascii="Calibri" w:hAnsi="Calibri" w:cs="Calibri"/>
          <w:b/>
          <w:bCs/>
          <w:color w:val="000000"/>
          <w:sz w:val="20"/>
          <w:szCs w:val="20"/>
        </w:rPr>
        <w:t>Kingdom of the Dead.</w:t>
      </w:r>
    </w:p>
    <w:p w:rsidR="00C12F4B" w:rsidRPr="00EF2D67" w:rsidRDefault="00C12F4B" w:rsidP="00C61531">
      <w:pPr>
        <w:spacing w:beforeAutospacing="1" w:after="100" w:afterAutospacing="1"/>
        <w:jc w:val="center"/>
        <w:rPr>
          <w:rFonts w:ascii="Calibri" w:hAnsi="Calibri" w:cs="Calibri"/>
          <w:b/>
          <w:bCs/>
          <w:color w:val="000000"/>
        </w:rPr>
      </w:pPr>
      <w:r w:rsidRPr="00EF2D67">
        <w:rPr>
          <w:rFonts w:ascii="Calibri" w:hAnsi="Calibri" w:cs="Calibri"/>
          <w:b/>
          <w:bCs/>
          <w:color w:val="000000"/>
        </w:rPr>
        <w:t>Themes</w:t>
      </w:r>
    </w:p>
    <w:p w:rsidR="00C12F4B" w:rsidRPr="00EF2D67" w:rsidRDefault="00C12F4B" w:rsidP="00EF2D67">
      <w:pPr>
        <w:rPr>
          <w:rFonts w:ascii="Calibri" w:hAnsi="Calibri"/>
          <w:sz w:val="20"/>
          <w:szCs w:val="20"/>
        </w:rPr>
      </w:pPr>
      <w:r w:rsidRPr="00EF2D67">
        <w:rPr>
          <w:rFonts w:ascii="Calibri" w:hAnsi="Calibri" w:cs="Calibri"/>
          <w:b/>
          <w:bCs/>
          <w:color w:val="000000"/>
          <w:sz w:val="20"/>
          <w:szCs w:val="20"/>
        </w:rPr>
        <w:t>Hospitality</w:t>
      </w:r>
      <w:r w:rsidRPr="00EF2D67">
        <w:rPr>
          <w:rFonts w:ascii="Calibri" w:hAnsi="Calibri" w:cs="Calibri"/>
          <w:color w:val="000000"/>
          <w:sz w:val="20"/>
          <w:szCs w:val="20"/>
        </w:rPr>
        <w:t xml:space="preserve">:  </w:t>
      </w:r>
      <w:r w:rsidRPr="00EF2D67">
        <w:rPr>
          <w:rFonts w:ascii="Calibri" w:hAnsi="Calibri"/>
          <w:sz w:val="20"/>
          <w:szCs w:val="20"/>
        </w:rPr>
        <w:t>Hospitality was crucial to the ancient Greeks.  As sailors and travelers through wild countries, they depended on strangers.  They might ask to be hosted, fed and given gifts as guests.  At same time, they might raid, kill, steal, &amp; kidnap women.  Odysseus does both.</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Respect for the Gods</w:t>
      </w:r>
      <w:r>
        <w:rPr>
          <w:rFonts w:ascii="Calibri" w:hAnsi="Calibri" w:cs="Calibri"/>
          <w:b/>
          <w:bCs/>
          <w:color w:val="000000"/>
          <w:sz w:val="20"/>
          <w:szCs w:val="20"/>
        </w:rPr>
        <w:t xml:space="preserve">: </w:t>
      </w:r>
      <w:r w:rsidRPr="00EF2D67">
        <w:rPr>
          <w:rFonts w:ascii="Calibri" w:hAnsi="Calibri" w:cs="Calibri"/>
          <w:color w:val="000000"/>
          <w:sz w:val="20"/>
          <w:szCs w:val="20"/>
        </w:rPr>
        <w:t xml:space="preserve">shown through the numerous descriptions of sacrifices and offerings. Before feasting, the ritual involves "cutting the first strips for the gods" having them "wrapped in sleek fat . . . sprinkling barley over them" then "burning the choice parts for the gods that never die." Libations are also poured. Disrespect for the Gods inevitably leads to disaster; the Gods do not forget disrespect and are not easily appeased. </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The Importance of Lineage</w:t>
      </w:r>
      <w:r>
        <w:rPr>
          <w:rFonts w:ascii="Calibri" w:hAnsi="Calibri" w:cs="Calibri"/>
          <w:color w:val="000000"/>
          <w:sz w:val="20"/>
          <w:szCs w:val="20"/>
        </w:rPr>
        <w:t xml:space="preserve">: </w:t>
      </w:r>
      <w:r w:rsidRPr="00EF2D67">
        <w:rPr>
          <w:rFonts w:ascii="Calibri" w:hAnsi="Calibri" w:cs="Calibri"/>
          <w:color w:val="000000"/>
          <w:sz w:val="20"/>
          <w:szCs w:val="20"/>
        </w:rPr>
        <w:t xml:space="preserve">Almost every time we met someone significant the narration pauses and we learn of the lineage. </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Loyalty</w:t>
      </w:r>
      <w:r>
        <w:rPr>
          <w:rFonts w:ascii="Calibri" w:hAnsi="Calibri" w:cs="Calibri"/>
          <w:b/>
          <w:bCs/>
          <w:color w:val="000000"/>
          <w:sz w:val="20"/>
          <w:szCs w:val="20"/>
        </w:rPr>
        <w:t xml:space="preserve">: </w:t>
      </w:r>
      <w:r w:rsidRPr="00EF2D67">
        <w:rPr>
          <w:rFonts w:ascii="Calibri" w:hAnsi="Calibri" w:cs="Calibri"/>
          <w:color w:val="000000"/>
          <w:sz w:val="20"/>
          <w:szCs w:val="20"/>
        </w:rPr>
        <w:t>Penelope's loyalty to Odysseus</w:t>
      </w:r>
      <w:r>
        <w:rPr>
          <w:rFonts w:ascii="Calibri" w:hAnsi="Calibri" w:cs="Calibri"/>
          <w:color w:val="000000"/>
          <w:sz w:val="20"/>
          <w:szCs w:val="20"/>
        </w:rPr>
        <w:t xml:space="preserve">, </w:t>
      </w:r>
      <w:r w:rsidRPr="00EF2D67">
        <w:rPr>
          <w:rFonts w:ascii="Calibri" w:hAnsi="Calibri" w:cs="Calibri"/>
          <w:color w:val="000000"/>
          <w:sz w:val="20"/>
          <w:szCs w:val="20"/>
        </w:rPr>
        <w:t xml:space="preserve"> Athena's loyalty t</w:t>
      </w:r>
      <w:r>
        <w:rPr>
          <w:rFonts w:ascii="Calibri" w:hAnsi="Calibri" w:cs="Calibri"/>
          <w:color w:val="000000"/>
          <w:sz w:val="20"/>
          <w:szCs w:val="20"/>
        </w:rPr>
        <w:t>o her "Odysseus" and vice versa, t</w:t>
      </w:r>
      <w:r w:rsidRPr="00EF2D67">
        <w:rPr>
          <w:rFonts w:ascii="Calibri" w:hAnsi="Calibri" w:cs="Calibri"/>
          <w:color w:val="000000"/>
          <w:sz w:val="20"/>
          <w:szCs w:val="20"/>
        </w:rPr>
        <w:t>he loyalty of the servant Eurycleia</w:t>
      </w:r>
      <w:r>
        <w:rPr>
          <w:rFonts w:ascii="Calibri" w:hAnsi="Calibri" w:cs="Calibri"/>
          <w:color w:val="000000"/>
          <w:sz w:val="20"/>
          <w:szCs w:val="20"/>
        </w:rPr>
        <w:t>, etc.</w:t>
      </w:r>
      <w:r w:rsidRPr="00EF2D67">
        <w:rPr>
          <w:rFonts w:ascii="Calibri" w:hAnsi="Calibri" w:cs="Calibri"/>
          <w:color w:val="000000"/>
          <w:sz w:val="20"/>
          <w:szCs w:val="20"/>
        </w:rPr>
        <w:t xml:space="preserve"> </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Pride and Honor</w:t>
      </w:r>
      <w:r>
        <w:rPr>
          <w:rFonts w:ascii="Calibri" w:hAnsi="Calibri" w:cs="Calibri"/>
          <w:b/>
          <w:bCs/>
          <w:color w:val="000000"/>
          <w:sz w:val="20"/>
          <w:szCs w:val="20"/>
        </w:rPr>
        <w:t>:</w:t>
      </w:r>
      <w:r>
        <w:rPr>
          <w:rFonts w:ascii="Calibri" w:hAnsi="Calibri" w:cs="Calibri"/>
          <w:color w:val="000000"/>
          <w:sz w:val="20"/>
          <w:szCs w:val="20"/>
        </w:rPr>
        <w:t xml:space="preserve">  Some examples: </w:t>
      </w:r>
      <w:r w:rsidRPr="00EF2D67">
        <w:rPr>
          <w:rFonts w:ascii="Calibri" w:hAnsi="Calibri" w:cs="Calibri"/>
          <w:color w:val="000000"/>
          <w:sz w:val="20"/>
          <w:szCs w:val="20"/>
        </w:rPr>
        <w:t xml:space="preserve">Odysseus is guilty of excessive pride when he gives his name to Polyphemus (Book 9). The suitors seem dangerously proud, especially when Odysseus returns. In the end, the suitors have dishonored Odysseus and must pay for this. </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Resisting Temptation</w:t>
      </w:r>
      <w:r>
        <w:rPr>
          <w:rFonts w:ascii="Calibri" w:hAnsi="Calibri" w:cs="Calibri"/>
          <w:color w:val="000000"/>
          <w:sz w:val="20"/>
          <w:szCs w:val="20"/>
        </w:rPr>
        <w:t xml:space="preserve">:  </w:t>
      </w:r>
      <w:r w:rsidRPr="00EF2D67">
        <w:rPr>
          <w:rFonts w:ascii="Calibri" w:hAnsi="Calibri" w:cs="Calibri"/>
          <w:color w:val="000000"/>
          <w:sz w:val="20"/>
          <w:szCs w:val="20"/>
        </w:rPr>
        <w:t xml:space="preserve">Generally, Odysseus resists temptation. But he does boast to Polyphemus, and he does seem reluctant to leave Circe's island. His men are tempted by the Lotus Eaters as well as Circe; and by greed several times - causing them to stay too long at the land of the Cicones, to open Aeolus' gift, and finally to eat the cattle of the sun (though in some ways this is more out of desperation than anything else). </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Self-discipline</w:t>
      </w:r>
      <w:r>
        <w:rPr>
          <w:rFonts w:ascii="Calibri" w:hAnsi="Calibri" w:cs="Calibri"/>
          <w:color w:val="000000"/>
          <w:sz w:val="20"/>
          <w:szCs w:val="20"/>
        </w:rPr>
        <w:t xml:space="preserve">: </w:t>
      </w:r>
      <w:r w:rsidRPr="00EF2D67">
        <w:rPr>
          <w:rFonts w:ascii="Calibri" w:hAnsi="Calibri" w:cs="Calibri"/>
          <w:color w:val="000000"/>
          <w:sz w:val="20"/>
          <w:szCs w:val="20"/>
        </w:rPr>
        <w:t xml:space="preserve">Foolishness and the lack of self-discipline lead to the loss of men with the Cicones and the loss of the crew on the Island of Helios. Odysseus loses his self-discipline with the Cyclops, but demonstrates it almost everywhere else, often in contrast with his crew. </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The Importance of Leadership</w:t>
      </w:r>
      <w:r>
        <w:rPr>
          <w:rFonts w:ascii="Calibri" w:hAnsi="Calibri" w:cs="Calibri"/>
          <w:color w:val="000000"/>
          <w:sz w:val="20"/>
          <w:szCs w:val="20"/>
        </w:rPr>
        <w:t xml:space="preserve">: </w:t>
      </w:r>
      <w:r w:rsidRPr="00EF2D67">
        <w:rPr>
          <w:rFonts w:ascii="Calibri" w:hAnsi="Calibri" w:cs="Calibri"/>
          <w:color w:val="000000"/>
          <w:sz w:val="20"/>
          <w:szCs w:val="20"/>
        </w:rPr>
        <w:t>This is a top down society. The leaders we meet (Odysseus, Nestor, Alcinous etc.) do not rule democratically. Rule is by "divine right" and by force of character. Probably the most important quality of leadership is courage.</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Justice</w:t>
      </w:r>
      <w:r>
        <w:rPr>
          <w:rFonts w:ascii="Calibri" w:hAnsi="Calibri" w:cs="Calibri"/>
          <w:color w:val="000000"/>
          <w:sz w:val="20"/>
          <w:szCs w:val="20"/>
        </w:rPr>
        <w:t xml:space="preserve">:  </w:t>
      </w:r>
      <w:r w:rsidRPr="00EF2D67">
        <w:rPr>
          <w:rFonts w:ascii="Calibri" w:hAnsi="Calibri" w:cs="Calibri"/>
          <w:color w:val="000000"/>
          <w:sz w:val="20"/>
          <w:szCs w:val="20"/>
        </w:rPr>
        <w:t xml:space="preserve">Odysseus will eventually be a deliverer of justice. Justice takes time. Odysseus cannot act immediately. When he does act, justice is not tempered by mercy. </w:t>
      </w:r>
    </w:p>
    <w:p w:rsidR="00C12F4B" w:rsidRPr="00EF2D67" w:rsidRDefault="00C12F4B" w:rsidP="00EF2D67">
      <w:pPr>
        <w:spacing w:before="100" w:beforeAutospacing="1" w:after="100" w:afterAutospacing="1"/>
        <w:rPr>
          <w:rFonts w:ascii="Calibri" w:hAnsi="Calibri" w:cs="Calibri"/>
          <w:color w:val="000000"/>
          <w:sz w:val="20"/>
          <w:szCs w:val="20"/>
        </w:rPr>
      </w:pPr>
      <w:r w:rsidRPr="00EF2D67">
        <w:rPr>
          <w:rFonts w:ascii="Calibri" w:hAnsi="Calibri" w:cs="Calibri"/>
          <w:b/>
          <w:bCs/>
          <w:color w:val="000000"/>
          <w:sz w:val="20"/>
          <w:szCs w:val="20"/>
        </w:rPr>
        <w:t>Revenge</w:t>
      </w:r>
      <w:r>
        <w:rPr>
          <w:rFonts w:ascii="Calibri" w:hAnsi="Calibri" w:cs="Calibri"/>
          <w:color w:val="000000"/>
          <w:sz w:val="20"/>
          <w:szCs w:val="20"/>
        </w:rPr>
        <w:t xml:space="preserve">: </w:t>
      </w:r>
      <w:r w:rsidRPr="00EF2D67">
        <w:rPr>
          <w:rFonts w:ascii="Calibri" w:hAnsi="Calibri" w:cs="Calibri"/>
          <w:color w:val="000000"/>
          <w:sz w:val="20"/>
          <w:szCs w:val="20"/>
        </w:rPr>
        <w:t>Homer seems to think that revenge is well justified and people are entitled to it.</w:t>
      </w:r>
    </w:p>
    <w:p w:rsidR="00C12F4B" w:rsidRPr="00EF2D67" w:rsidRDefault="00C12F4B" w:rsidP="00EF2D67">
      <w:pPr>
        <w:spacing w:before="100" w:beforeAutospacing="1" w:after="100" w:afterAutospacing="1"/>
        <w:rPr>
          <w:rFonts w:ascii="Calibri" w:hAnsi="Calibri" w:cs="Calibri"/>
          <w:color w:val="000000"/>
          <w:sz w:val="20"/>
          <w:szCs w:val="20"/>
        </w:rPr>
      </w:pPr>
    </w:p>
    <w:sectPr w:rsidR="00C12F4B" w:rsidRPr="00EF2D67" w:rsidSect="00C17B81">
      <w:pgSz w:w="12240" w:h="15840"/>
      <w:pgMar w:top="720" w:right="1440" w:bottom="72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A6235E"/>
    <w:multiLevelType w:val="multilevel"/>
    <w:tmpl w:val="0868B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6073182"/>
    <w:multiLevelType w:val="multilevel"/>
    <w:tmpl w:val="0D5A7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FF06547"/>
    <w:multiLevelType w:val="multilevel"/>
    <w:tmpl w:val="47CE29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9FB4A77"/>
    <w:multiLevelType w:val="multilevel"/>
    <w:tmpl w:val="FABA3D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01A1445"/>
    <w:multiLevelType w:val="multilevel"/>
    <w:tmpl w:val="8EF01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0E04794"/>
    <w:multiLevelType w:val="multilevel"/>
    <w:tmpl w:val="87DED2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EF16BE4"/>
    <w:multiLevelType w:val="multilevel"/>
    <w:tmpl w:val="ABF67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2D36A24"/>
    <w:multiLevelType w:val="multilevel"/>
    <w:tmpl w:val="71EA91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9A0424B"/>
    <w:multiLevelType w:val="multilevel"/>
    <w:tmpl w:val="03566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E597D77"/>
    <w:multiLevelType w:val="multilevel"/>
    <w:tmpl w:val="0BC62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57F39D6"/>
    <w:multiLevelType w:val="multilevel"/>
    <w:tmpl w:val="04CAF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ED43117"/>
    <w:multiLevelType w:val="multilevel"/>
    <w:tmpl w:val="F5CE65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9546314"/>
    <w:multiLevelType w:val="multilevel"/>
    <w:tmpl w:val="648E00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0"/>
  </w:num>
  <w:num w:numId="2">
    <w:abstractNumId w:val="9"/>
  </w:num>
  <w:num w:numId="3">
    <w:abstractNumId w:val="8"/>
  </w:num>
  <w:num w:numId="4">
    <w:abstractNumId w:val="5"/>
  </w:num>
  <w:num w:numId="5">
    <w:abstractNumId w:val="7"/>
  </w:num>
  <w:num w:numId="6">
    <w:abstractNumId w:val="6"/>
  </w:num>
  <w:num w:numId="7">
    <w:abstractNumId w:val="11"/>
  </w:num>
  <w:num w:numId="8">
    <w:abstractNumId w:val="12"/>
  </w:num>
  <w:num w:numId="9">
    <w:abstractNumId w:val="1"/>
  </w:num>
  <w:num w:numId="10">
    <w:abstractNumId w:val="3"/>
  </w:num>
  <w:num w:numId="11">
    <w:abstractNumId w:val="2"/>
  </w:num>
  <w:num w:numId="12">
    <w:abstractNumId w:val="4"/>
  </w:num>
  <w:num w:numId="1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drawingGridHorizontalSpacing w:val="12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5739E"/>
    <w:rsid w:val="00036515"/>
    <w:rsid w:val="0013632F"/>
    <w:rsid w:val="001D443E"/>
    <w:rsid w:val="0022156F"/>
    <w:rsid w:val="002B42EF"/>
    <w:rsid w:val="00362F05"/>
    <w:rsid w:val="0039096F"/>
    <w:rsid w:val="003E0F81"/>
    <w:rsid w:val="005134C0"/>
    <w:rsid w:val="00616550"/>
    <w:rsid w:val="00625160"/>
    <w:rsid w:val="006573D6"/>
    <w:rsid w:val="00835DA2"/>
    <w:rsid w:val="00840DD9"/>
    <w:rsid w:val="00A04683"/>
    <w:rsid w:val="00A215B9"/>
    <w:rsid w:val="00A66733"/>
    <w:rsid w:val="00B91F4C"/>
    <w:rsid w:val="00BD64C0"/>
    <w:rsid w:val="00BE0CD9"/>
    <w:rsid w:val="00BF336C"/>
    <w:rsid w:val="00C12F4B"/>
    <w:rsid w:val="00C17B81"/>
    <w:rsid w:val="00C355AD"/>
    <w:rsid w:val="00C61531"/>
    <w:rsid w:val="00CC4A4E"/>
    <w:rsid w:val="00D4231F"/>
    <w:rsid w:val="00D549B8"/>
    <w:rsid w:val="00DC26CB"/>
    <w:rsid w:val="00E31F98"/>
    <w:rsid w:val="00EA053D"/>
    <w:rsid w:val="00ED75B1"/>
    <w:rsid w:val="00EF2D67"/>
    <w:rsid w:val="00F34355"/>
    <w:rsid w:val="00F5739E"/>
    <w:rsid w:val="00F859F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573D6"/>
    <w:pPr>
      <w:spacing w:after="200"/>
    </w:pPr>
    <w:rPr>
      <w:sz w:val="24"/>
      <w:szCs w:val="24"/>
    </w:rPr>
  </w:style>
  <w:style w:type="paragraph" w:styleId="Heading1">
    <w:name w:val="heading 1"/>
    <w:basedOn w:val="Normal"/>
    <w:next w:val="Normal"/>
    <w:link w:val="Heading1Char"/>
    <w:uiPriority w:val="99"/>
    <w:qFormat/>
    <w:locked/>
    <w:rsid w:val="00D4231F"/>
    <w:pPr>
      <w:keepNext/>
      <w:spacing w:after="0"/>
      <w:outlineLvl w:val="0"/>
    </w:pPr>
    <w:rPr>
      <w:rFonts w:ascii="Garamond" w:hAnsi="Garamond"/>
      <w:b/>
      <w:bC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73AAE"/>
    <w:rPr>
      <w:rFonts w:asciiTheme="majorHAnsi" w:eastAsiaTheme="majorEastAsia" w:hAnsiTheme="majorHAnsi" w:cstheme="majorBidi"/>
      <w:b/>
      <w:bCs/>
      <w:kern w:val="32"/>
      <w:sz w:val="32"/>
      <w:szCs w:val="32"/>
    </w:rPr>
  </w:style>
  <w:style w:type="paragraph" w:styleId="NormalWeb">
    <w:name w:val="Normal (Web)"/>
    <w:basedOn w:val="Normal"/>
    <w:uiPriority w:val="99"/>
    <w:semiHidden/>
    <w:rsid w:val="00F5739E"/>
    <w:pPr>
      <w:spacing w:before="100" w:beforeAutospacing="1" w:after="100" w:afterAutospacing="1"/>
    </w:pPr>
    <w:rPr>
      <w:rFonts w:eastAsia="Times New Roman"/>
      <w:color w:val="000000"/>
    </w:rPr>
  </w:style>
  <w:style w:type="character" w:styleId="Strong">
    <w:name w:val="Strong"/>
    <w:basedOn w:val="DefaultParagraphFont"/>
    <w:uiPriority w:val="99"/>
    <w:qFormat/>
    <w:rsid w:val="00F5739E"/>
    <w:rPr>
      <w:rFonts w:cs="Times New Roman"/>
      <w:b/>
      <w:bCs/>
    </w:rPr>
  </w:style>
  <w:style w:type="character" w:styleId="Emphasis">
    <w:name w:val="Emphasis"/>
    <w:basedOn w:val="DefaultParagraphFont"/>
    <w:uiPriority w:val="99"/>
    <w:qFormat/>
    <w:rsid w:val="00F5739E"/>
    <w:rPr>
      <w:rFonts w:cs="Times New Roman"/>
      <w:i/>
      <w:iCs/>
    </w:rPr>
  </w:style>
</w:styles>
</file>

<file path=word/webSettings.xml><?xml version="1.0" encoding="utf-8"?>
<w:webSettings xmlns:r="http://schemas.openxmlformats.org/officeDocument/2006/relationships" xmlns:w="http://schemas.openxmlformats.org/wordprocessingml/2006/main">
  <w:divs>
    <w:div w:id="1381511893">
      <w:marLeft w:val="0"/>
      <w:marRight w:val="0"/>
      <w:marTop w:val="0"/>
      <w:marBottom w:val="0"/>
      <w:divBdr>
        <w:top w:val="none" w:sz="0" w:space="0" w:color="auto"/>
        <w:left w:val="none" w:sz="0" w:space="0" w:color="auto"/>
        <w:bottom w:val="none" w:sz="0" w:space="0" w:color="auto"/>
        <w:right w:val="none" w:sz="0" w:space="0" w:color="auto"/>
      </w:divBdr>
      <w:divsChild>
        <w:div w:id="1381511914">
          <w:marLeft w:val="720"/>
          <w:marRight w:val="720"/>
          <w:marTop w:val="100"/>
          <w:marBottom w:val="100"/>
          <w:divBdr>
            <w:top w:val="none" w:sz="0" w:space="0" w:color="auto"/>
            <w:left w:val="none" w:sz="0" w:space="0" w:color="auto"/>
            <w:bottom w:val="none" w:sz="0" w:space="0" w:color="auto"/>
            <w:right w:val="none" w:sz="0" w:space="0" w:color="auto"/>
          </w:divBdr>
        </w:div>
      </w:divsChild>
    </w:div>
    <w:div w:id="1381511896">
      <w:marLeft w:val="0"/>
      <w:marRight w:val="0"/>
      <w:marTop w:val="0"/>
      <w:marBottom w:val="0"/>
      <w:divBdr>
        <w:top w:val="none" w:sz="0" w:space="0" w:color="auto"/>
        <w:left w:val="none" w:sz="0" w:space="0" w:color="auto"/>
        <w:bottom w:val="none" w:sz="0" w:space="0" w:color="auto"/>
        <w:right w:val="none" w:sz="0" w:space="0" w:color="auto"/>
      </w:divBdr>
      <w:divsChild>
        <w:div w:id="1381511911">
          <w:marLeft w:val="720"/>
          <w:marRight w:val="720"/>
          <w:marTop w:val="100"/>
          <w:marBottom w:val="100"/>
          <w:divBdr>
            <w:top w:val="none" w:sz="0" w:space="0" w:color="auto"/>
            <w:left w:val="none" w:sz="0" w:space="0" w:color="auto"/>
            <w:bottom w:val="none" w:sz="0" w:space="0" w:color="auto"/>
            <w:right w:val="none" w:sz="0" w:space="0" w:color="auto"/>
          </w:divBdr>
        </w:div>
      </w:divsChild>
    </w:div>
    <w:div w:id="1381511899">
      <w:marLeft w:val="0"/>
      <w:marRight w:val="0"/>
      <w:marTop w:val="0"/>
      <w:marBottom w:val="0"/>
      <w:divBdr>
        <w:top w:val="none" w:sz="0" w:space="0" w:color="auto"/>
        <w:left w:val="none" w:sz="0" w:space="0" w:color="auto"/>
        <w:bottom w:val="none" w:sz="0" w:space="0" w:color="auto"/>
        <w:right w:val="none" w:sz="0" w:space="0" w:color="auto"/>
      </w:divBdr>
      <w:divsChild>
        <w:div w:id="1381511892">
          <w:marLeft w:val="720"/>
          <w:marRight w:val="720"/>
          <w:marTop w:val="100"/>
          <w:marBottom w:val="100"/>
          <w:divBdr>
            <w:top w:val="none" w:sz="0" w:space="0" w:color="auto"/>
            <w:left w:val="none" w:sz="0" w:space="0" w:color="auto"/>
            <w:bottom w:val="none" w:sz="0" w:space="0" w:color="auto"/>
            <w:right w:val="none" w:sz="0" w:space="0" w:color="auto"/>
          </w:divBdr>
          <w:divsChild>
            <w:div w:id="1381511900">
              <w:marLeft w:val="720"/>
              <w:marRight w:val="720"/>
              <w:marTop w:val="100"/>
              <w:marBottom w:val="100"/>
              <w:divBdr>
                <w:top w:val="none" w:sz="0" w:space="0" w:color="auto"/>
                <w:left w:val="none" w:sz="0" w:space="0" w:color="auto"/>
                <w:bottom w:val="none" w:sz="0" w:space="0" w:color="auto"/>
                <w:right w:val="none" w:sz="0" w:space="0" w:color="auto"/>
              </w:divBdr>
            </w:div>
            <w:div w:id="1381511910">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81511901">
      <w:marLeft w:val="0"/>
      <w:marRight w:val="0"/>
      <w:marTop w:val="0"/>
      <w:marBottom w:val="0"/>
      <w:divBdr>
        <w:top w:val="none" w:sz="0" w:space="0" w:color="auto"/>
        <w:left w:val="none" w:sz="0" w:space="0" w:color="auto"/>
        <w:bottom w:val="none" w:sz="0" w:space="0" w:color="auto"/>
        <w:right w:val="none" w:sz="0" w:space="0" w:color="auto"/>
      </w:divBdr>
      <w:divsChild>
        <w:div w:id="1381511898">
          <w:marLeft w:val="0"/>
          <w:marRight w:val="0"/>
          <w:marTop w:val="0"/>
          <w:marBottom w:val="0"/>
          <w:divBdr>
            <w:top w:val="none" w:sz="0" w:space="0" w:color="auto"/>
            <w:left w:val="none" w:sz="0" w:space="0" w:color="auto"/>
            <w:bottom w:val="none" w:sz="0" w:space="0" w:color="auto"/>
            <w:right w:val="none" w:sz="0" w:space="0" w:color="auto"/>
          </w:divBdr>
        </w:div>
      </w:divsChild>
    </w:div>
    <w:div w:id="1381511905">
      <w:marLeft w:val="0"/>
      <w:marRight w:val="0"/>
      <w:marTop w:val="0"/>
      <w:marBottom w:val="0"/>
      <w:divBdr>
        <w:top w:val="none" w:sz="0" w:space="0" w:color="auto"/>
        <w:left w:val="none" w:sz="0" w:space="0" w:color="auto"/>
        <w:bottom w:val="none" w:sz="0" w:space="0" w:color="auto"/>
        <w:right w:val="none" w:sz="0" w:space="0" w:color="auto"/>
      </w:divBdr>
      <w:divsChild>
        <w:div w:id="1381511904">
          <w:marLeft w:val="720"/>
          <w:marRight w:val="720"/>
          <w:marTop w:val="100"/>
          <w:marBottom w:val="100"/>
          <w:divBdr>
            <w:top w:val="none" w:sz="0" w:space="0" w:color="auto"/>
            <w:left w:val="none" w:sz="0" w:space="0" w:color="auto"/>
            <w:bottom w:val="none" w:sz="0" w:space="0" w:color="auto"/>
            <w:right w:val="none" w:sz="0" w:space="0" w:color="auto"/>
          </w:divBdr>
          <w:divsChild>
            <w:div w:id="1381511890">
              <w:marLeft w:val="720"/>
              <w:marRight w:val="720"/>
              <w:marTop w:val="100"/>
              <w:marBottom w:val="100"/>
              <w:divBdr>
                <w:top w:val="none" w:sz="0" w:space="0" w:color="auto"/>
                <w:left w:val="none" w:sz="0" w:space="0" w:color="auto"/>
                <w:bottom w:val="none" w:sz="0" w:space="0" w:color="auto"/>
                <w:right w:val="none" w:sz="0" w:space="0" w:color="auto"/>
              </w:divBdr>
            </w:div>
            <w:div w:id="1381511907">
              <w:marLeft w:val="720"/>
              <w:marRight w:val="720"/>
              <w:marTop w:val="100"/>
              <w:marBottom w:val="100"/>
              <w:divBdr>
                <w:top w:val="none" w:sz="0" w:space="0" w:color="auto"/>
                <w:left w:val="none" w:sz="0" w:space="0" w:color="auto"/>
                <w:bottom w:val="none" w:sz="0" w:space="0" w:color="auto"/>
                <w:right w:val="none" w:sz="0" w:space="0" w:color="auto"/>
              </w:divBdr>
            </w:div>
            <w:div w:id="1381511913">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81511906">
      <w:marLeft w:val="0"/>
      <w:marRight w:val="0"/>
      <w:marTop w:val="0"/>
      <w:marBottom w:val="0"/>
      <w:divBdr>
        <w:top w:val="none" w:sz="0" w:space="0" w:color="auto"/>
        <w:left w:val="none" w:sz="0" w:space="0" w:color="auto"/>
        <w:bottom w:val="none" w:sz="0" w:space="0" w:color="auto"/>
        <w:right w:val="none" w:sz="0" w:space="0" w:color="auto"/>
      </w:divBdr>
      <w:divsChild>
        <w:div w:id="1381511897">
          <w:marLeft w:val="720"/>
          <w:marRight w:val="720"/>
          <w:marTop w:val="100"/>
          <w:marBottom w:val="100"/>
          <w:divBdr>
            <w:top w:val="none" w:sz="0" w:space="0" w:color="auto"/>
            <w:left w:val="none" w:sz="0" w:space="0" w:color="auto"/>
            <w:bottom w:val="none" w:sz="0" w:space="0" w:color="auto"/>
            <w:right w:val="none" w:sz="0" w:space="0" w:color="auto"/>
          </w:divBdr>
          <w:divsChild>
            <w:div w:id="1381511891">
              <w:marLeft w:val="720"/>
              <w:marRight w:val="720"/>
              <w:marTop w:val="100"/>
              <w:marBottom w:val="100"/>
              <w:divBdr>
                <w:top w:val="none" w:sz="0" w:space="0" w:color="auto"/>
                <w:left w:val="none" w:sz="0" w:space="0" w:color="auto"/>
                <w:bottom w:val="none" w:sz="0" w:space="0" w:color="auto"/>
                <w:right w:val="none" w:sz="0" w:space="0" w:color="auto"/>
              </w:divBdr>
            </w:div>
            <w:div w:id="1381511894">
              <w:marLeft w:val="720"/>
              <w:marRight w:val="720"/>
              <w:marTop w:val="100"/>
              <w:marBottom w:val="100"/>
              <w:divBdr>
                <w:top w:val="none" w:sz="0" w:space="0" w:color="auto"/>
                <w:left w:val="none" w:sz="0" w:space="0" w:color="auto"/>
                <w:bottom w:val="none" w:sz="0" w:space="0" w:color="auto"/>
                <w:right w:val="none" w:sz="0" w:space="0" w:color="auto"/>
              </w:divBdr>
            </w:div>
            <w:div w:id="1381511902">
              <w:marLeft w:val="720"/>
              <w:marRight w:val="720"/>
              <w:marTop w:val="100"/>
              <w:marBottom w:val="100"/>
              <w:divBdr>
                <w:top w:val="none" w:sz="0" w:space="0" w:color="auto"/>
                <w:left w:val="none" w:sz="0" w:space="0" w:color="auto"/>
                <w:bottom w:val="none" w:sz="0" w:space="0" w:color="auto"/>
                <w:right w:val="none" w:sz="0" w:space="0" w:color="auto"/>
              </w:divBdr>
            </w:div>
            <w:div w:id="1381511903">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81511912">
      <w:marLeft w:val="0"/>
      <w:marRight w:val="0"/>
      <w:marTop w:val="0"/>
      <w:marBottom w:val="0"/>
      <w:divBdr>
        <w:top w:val="none" w:sz="0" w:space="0" w:color="auto"/>
        <w:left w:val="none" w:sz="0" w:space="0" w:color="auto"/>
        <w:bottom w:val="none" w:sz="0" w:space="0" w:color="auto"/>
        <w:right w:val="none" w:sz="0" w:space="0" w:color="auto"/>
      </w:divBdr>
      <w:divsChild>
        <w:div w:id="1381511908">
          <w:marLeft w:val="720"/>
          <w:marRight w:val="720"/>
          <w:marTop w:val="100"/>
          <w:marBottom w:val="100"/>
          <w:divBdr>
            <w:top w:val="none" w:sz="0" w:space="0" w:color="auto"/>
            <w:left w:val="none" w:sz="0" w:space="0" w:color="auto"/>
            <w:bottom w:val="none" w:sz="0" w:space="0" w:color="auto"/>
            <w:right w:val="none" w:sz="0" w:space="0" w:color="auto"/>
          </w:divBdr>
          <w:divsChild>
            <w:div w:id="1381511895">
              <w:marLeft w:val="720"/>
              <w:marRight w:val="720"/>
              <w:marTop w:val="100"/>
              <w:marBottom w:val="100"/>
              <w:divBdr>
                <w:top w:val="none" w:sz="0" w:space="0" w:color="auto"/>
                <w:left w:val="none" w:sz="0" w:space="0" w:color="auto"/>
                <w:bottom w:val="none" w:sz="0" w:space="0" w:color="auto"/>
                <w:right w:val="none" w:sz="0" w:space="0" w:color="auto"/>
              </w:divBdr>
            </w:div>
            <w:div w:id="1381511916">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381511915">
      <w:marLeft w:val="0"/>
      <w:marRight w:val="0"/>
      <w:marTop w:val="0"/>
      <w:marBottom w:val="0"/>
      <w:divBdr>
        <w:top w:val="none" w:sz="0" w:space="0" w:color="auto"/>
        <w:left w:val="none" w:sz="0" w:space="0" w:color="auto"/>
        <w:bottom w:val="none" w:sz="0" w:space="0" w:color="auto"/>
        <w:right w:val="none" w:sz="0" w:space="0" w:color="auto"/>
      </w:divBdr>
      <w:divsChild>
        <w:div w:id="1381511909">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52</TotalTime>
  <Pages>4</Pages>
  <Words>1908</Words>
  <Characters>10882</Characters>
  <Application>Microsoft Office Outlook</Application>
  <DocSecurity>0</DocSecurity>
  <Lines>0</Lines>
  <Paragraphs>0</Paragraphs>
  <ScaleCrop>false</ScaleCrop>
  <Company>Microsoft</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Odyssey -- Notes</dc:title>
  <dc:subject/>
  <dc:creator>Shelley</dc:creator>
  <cp:keywords/>
  <dc:description/>
  <cp:lastModifiedBy>boe</cp:lastModifiedBy>
  <cp:revision>3</cp:revision>
  <cp:lastPrinted>2012-02-01T19:47:00Z</cp:lastPrinted>
  <dcterms:created xsi:type="dcterms:W3CDTF">2012-02-01T18:56:00Z</dcterms:created>
  <dcterms:modified xsi:type="dcterms:W3CDTF">2012-02-01T20:00:00Z</dcterms:modified>
</cp:coreProperties>
</file>